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activeX/activeX2.xml" ContentType="application/vnd.ms-office.activeX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Calibri" w:cs="Calibri"/>
          <w:szCs w:val="24"/>
        </w:rPr>
        <w:id w:val="429095414"/>
        <w:docPartObj>
          <w:docPartGallery w:val="Cover Pages"/>
          <w:docPartUnique/>
        </w:docPartObj>
      </w:sdtPr>
      <w:sdtEndPr/>
      <w:sdtContent>
        <w:p w14:paraId="6C3CF7FB" w14:textId="77777777" w:rsidR="00DC7E79" w:rsidRPr="00DC7E79" w:rsidRDefault="00DC7E79" w:rsidP="00DC7E79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DC7E79">
            <w:rPr>
              <w:rFonts w:eastAsia="Calibri" w:cs="Calibr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F17B098" wp14:editId="6ADE7C27">
                    <wp:simplePos x="0" y="0"/>
                    <wp:positionH relativeFrom="rightMargin">
                      <wp:posOffset>114935</wp:posOffset>
                    </wp:positionH>
                    <wp:positionV relativeFrom="page">
                      <wp:posOffset>-222885</wp:posOffset>
                    </wp:positionV>
                    <wp:extent cx="90805" cy="10556240"/>
                    <wp:effectExtent l="0" t="0" r="23495" b="12700"/>
                    <wp:wrapNone/>
                    <wp:docPr id="9" name="Suorakulmi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E8E98FD" id="Suorakulmio 4" o:spid="_x0000_s1026" style="position:absolute;margin-left:9.05pt;margin-top:-17.55pt;width:7.15pt;height:831.2pt;z-index:251659264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DC7E79">
            <w:rPr>
              <w:rFonts w:eastAsia="Calibri" w:cs="Calibr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44DC233" wp14:editId="66201D3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5" name="Suorakulmi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56A5087" id="Suorakulmio 5" o:spid="_x0000_s1026" style="position:absolute;margin-left:0;margin-top:0;width:7.15pt;height:831.2pt;z-index:2516602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DC7E79">
            <w:rPr>
              <w:rFonts w:eastAsia="Calibri" w:cs="Calibri"/>
              <w:b/>
              <w:bCs/>
              <w:sz w:val="28"/>
              <w:szCs w:val="28"/>
            </w:rPr>
            <w:t xml:space="preserve">Keuhkoventilaation ja –perfuusion SPET ja matala-annos-TT, </w:t>
          </w:r>
          <w:r w:rsidRPr="00DC7E79">
            <w:rPr>
              <w:rFonts w:eastAsia="Calibri" w:cs="Calibri"/>
              <w:b/>
              <w:sz w:val="28"/>
              <w:szCs w:val="28"/>
            </w:rPr>
            <w:t>GD1FQ</w:t>
          </w:r>
        </w:p>
        <w:p w14:paraId="7A024E91" w14:textId="77777777" w:rsidR="00DC7E79" w:rsidRPr="00DC7E79" w:rsidRDefault="00DC7E79" w:rsidP="00DC7E79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</w:p>
        <w:p w14:paraId="458D1094" w14:textId="77777777" w:rsidR="00DC7E79" w:rsidRPr="00DC7E79" w:rsidRDefault="00DC7E79" w:rsidP="00DC7E79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DC7E79">
            <w:rPr>
              <w:rFonts w:eastAsia="Calibri" w:cs="Calibri"/>
              <w:b/>
              <w:sz w:val="28"/>
              <w:szCs w:val="28"/>
            </w:rPr>
            <w:t>RIS-pyyntötutkimukset:</w:t>
          </w:r>
        </w:p>
        <w:p w14:paraId="4FC1DA00" w14:textId="77777777" w:rsidR="00DC7E79" w:rsidRPr="00DC7E79" w:rsidRDefault="00DC7E79" w:rsidP="00DC7E79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DC7E79">
            <w:rPr>
              <w:rFonts w:eastAsia="Calibri" w:cs="Calibri"/>
              <w:b/>
              <w:sz w:val="28"/>
              <w:szCs w:val="28"/>
            </w:rPr>
            <w:t>KEUHKOVENTILAATION JA –PERFUUSION GAMMAKUVAUS, GD1FQ</w:t>
          </w:r>
        </w:p>
        <w:p w14:paraId="5AD522D7" w14:textId="77777777" w:rsidR="00DC7E79" w:rsidRPr="00DC7E79" w:rsidRDefault="00DC7E79" w:rsidP="00DC7E79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DC7E79">
            <w:rPr>
              <w:rFonts w:eastAsia="Calibri" w:cs="Calibri"/>
              <w:b/>
              <w:sz w:val="28"/>
              <w:szCs w:val="28"/>
            </w:rPr>
            <w:t>KEUHKOJEN ALUEELLISEN TOIMINNAN GAMMAKUVAUS, GD1FQ</w:t>
          </w:r>
        </w:p>
        <w:p w14:paraId="3DA68113" w14:textId="77777777" w:rsidR="00DC7E79" w:rsidRPr="00DC7E79" w:rsidRDefault="00DC7E79" w:rsidP="00DC7E79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</w:p>
        <w:p w14:paraId="37B2901E" w14:textId="77777777" w:rsidR="00DC7E79" w:rsidRPr="00DC7E79" w:rsidRDefault="00DC7E79" w:rsidP="00DC7E79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DC7E79">
            <w:rPr>
              <w:rFonts w:eastAsia="Calibri" w:cs="Calibri"/>
              <w:b/>
              <w:sz w:val="28"/>
              <w:szCs w:val="28"/>
            </w:rPr>
            <w:t>Tarvittaessa tehdään pelkkä perfuusiotutkimus, joka tilastoidaan:</w:t>
          </w:r>
        </w:p>
        <w:p w14:paraId="584F9D0C" w14:textId="77777777" w:rsidR="00DC7E79" w:rsidRPr="00DC7E79" w:rsidRDefault="00DC7E79" w:rsidP="00DC7E79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DC7E79">
            <w:rPr>
              <w:rFonts w:eastAsia="Calibri" w:cs="Calibri"/>
              <w:b/>
              <w:sz w:val="28"/>
              <w:szCs w:val="28"/>
            </w:rPr>
            <w:t>KEUHKOPERFUUSION SPET JA MATALA-ANNOS TT, GD1CQ</w:t>
          </w:r>
        </w:p>
        <w:p w14:paraId="0148C083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</w:p>
        <w:p w14:paraId="5F0E0B53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</w:p>
        <w:p w14:paraId="38D54FA9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  <w:r w:rsidRPr="00DC7E79">
            <w:rPr>
              <w:rFonts w:eastAsia="Calibri" w:cs="Calibri"/>
              <w:szCs w:val="24"/>
            </w:rPr>
            <w:t>Ohjevastaavat:</w:t>
          </w:r>
        </w:p>
        <w:p w14:paraId="6A5DE9E6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  <w:r w:rsidRPr="00DC7E79">
            <w:rPr>
              <w:rFonts w:eastAsia="Calibri" w:cs="Calibri"/>
              <w:szCs w:val="24"/>
            </w:rPr>
            <w:tab/>
            <w:t>Joni Granlund, röntgenhoitaja</w:t>
          </w:r>
        </w:p>
        <w:p w14:paraId="2FE2FEC9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  <w:r w:rsidRPr="00DC7E79">
            <w:rPr>
              <w:rFonts w:eastAsia="Calibri" w:cs="Calibri"/>
              <w:szCs w:val="24"/>
            </w:rPr>
            <w:tab/>
            <w:t>Pirjo Vimpari, röntgenhoitaja</w:t>
          </w:r>
        </w:p>
        <w:p w14:paraId="325543E1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  <w:r w:rsidRPr="00DC7E79">
            <w:rPr>
              <w:rFonts w:eastAsia="Calibri" w:cs="Calibri"/>
              <w:szCs w:val="24"/>
            </w:rPr>
            <w:tab/>
            <w:t>Minna Väänänen, röntgenhoitaja</w:t>
          </w:r>
          <w:r w:rsidRPr="00DC7E79">
            <w:rPr>
              <w:rFonts w:eastAsia="Calibri" w:cs="Calibri"/>
              <w:szCs w:val="24"/>
            </w:rPr>
            <w:tab/>
          </w:r>
          <w:r w:rsidRPr="00DC7E79">
            <w:rPr>
              <w:rFonts w:eastAsia="Calibri" w:cs="Calibri"/>
              <w:szCs w:val="24"/>
            </w:rPr>
            <w:tab/>
          </w:r>
        </w:p>
        <w:p w14:paraId="0C19E6EF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</w:p>
        <w:p w14:paraId="58BD0A48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  <w:r w:rsidRPr="00DC7E79">
            <w:rPr>
              <w:rFonts w:eastAsia="Calibri" w:cs="Calibri"/>
              <w:szCs w:val="24"/>
            </w:rPr>
            <w:t>Laitevastaavat:</w:t>
          </w:r>
          <w:r w:rsidRPr="00DC7E79">
            <w:rPr>
              <w:rFonts w:eastAsia="Calibri" w:cs="Calibri"/>
              <w:szCs w:val="24"/>
            </w:rPr>
            <w:tab/>
          </w:r>
        </w:p>
        <w:p w14:paraId="6740537B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  <w:r w:rsidRPr="00DC7E79">
            <w:rPr>
              <w:rFonts w:eastAsia="Calibri" w:cs="Calibri"/>
              <w:szCs w:val="24"/>
            </w:rPr>
            <w:tab/>
          </w:r>
        </w:p>
        <w:tbl>
          <w:tblPr>
            <w:tblStyle w:val="TaulukkoRuudukko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431"/>
            <w:gridCol w:w="3827"/>
          </w:tblGrid>
          <w:tr w:rsidR="00DC7E79" w:rsidRPr="00DC7E79" w14:paraId="07F33615" w14:textId="77777777" w:rsidTr="00DC7E79">
            <w:trPr>
              <w:jc w:val="center"/>
            </w:trPr>
            <w:tc>
              <w:tcPr>
                <w:tcW w:w="3431" w:type="dxa"/>
                <w:shd w:val="clear" w:color="auto" w:fill="D9D9D9"/>
              </w:tcPr>
              <w:p w14:paraId="29CF8208" w14:textId="77777777" w:rsidR="00DC7E79" w:rsidRPr="00DC7E79" w:rsidRDefault="00DC7E79" w:rsidP="00DC7E79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DC7E79">
                  <w:rPr>
                    <w:rFonts w:eastAsia="Calibri" w:cs="Calibri"/>
                    <w:szCs w:val="24"/>
                  </w:rPr>
                  <w:t>SPET-TT-kamera</w:t>
                </w:r>
              </w:p>
            </w:tc>
            <w:tc>
              <w:tcPr>
                <w:tcW w:w="3827" w:type="dxa"/>
                <w:shd w:val="clear" w:color="auto" w:fill="D9D9D9"/>
              </w:tcPr>
              <w:p w14:paraId="18BC3969" w14:textId="77777777" w:rsidR="00DC7E79" w:rsidRPr="00DC7E79" w:rsidRDefault="00DC7E79" w:rsidP="00DC7E79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DC7E79">
                  <w:rPr>
                    <w:rFonts w:eastAsia="Calibri" w:cs="Calibri"/>
                    <w:szCs w:val="24"/>
                  </w:rPr>
                  <w:t>Laitevastaavat</w:t>
                </w:r>
              </w:p>
            </w:tc>
          </w:tr>
          <w:tr w:rsidR="00DC7E79" w:rsidRPr="00DC7E79" w14:paraId="160B29F4" w14:textId="77777777" w:rsidTr="00F015D6">
            <w:trPr>
              <w:jc w:val="center"/>
            </w:trPr>
            <w:tc>
              <w:tcPr>
                <w:tcW w:w="3431" w:type="dxa"/>
              </w:tcPr>
              <w:p w14:paraId="186E7B4E" w14:textId="77777777" w:rsidR="00DC7E79" w:rsidRPr="00DC7E79" w:rsidRDefault="00DC7E79" w:rsidP="00DC7E79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DC7E79">
                  <w:rPr>
                    <w:rFonts w:eastAsia="Calibri" w:cs="Calibri"/>
                    <w:szCs w:val="24"/>
                  </w:rPr>
                  <w:t>Siemens Symbia T, huone 2</w:t>
                </w:r>
              </w:p>
            </w:tc>
            <w:tc>
              <w:tcPr>
                <w:tcW w:w="3827" w:type="dxa"/>
              </w:tcPr>
              <w:p w14:paraId="617D113D" w14:textId="77777777" w:rsidR="00DC7E79" w:rsidRPr="00DC7E79" w:rsidRDefault="00DC7E79" w:rsidP="00DC7E79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DC7E79">
                  <w:rPr>
                    <w:rFonts w:eastAsia="Calibri" w:cs="Calibri"/>
                    <w:szCs w:val="24"/>
                  </w:rPr>
                  <w:t>Joni Granlund, röntgenhoitaja</w:t>
                </w:r>
              </w:p>
            </w:tc>
          </w:tr>
          <w:tr w:rsidR="00DC7E79" w:rsidRPr="00DC7E79" w14:paraId="40D0AFC3" w14:textId="77777777" w:rsidTr="00F015D6">
            <w:trPr>
              <w:jc w:val="center"/>
            </w:trPr>
            <w:tc>
              <w:tcPr>
                <w:tcW w:w="3431" w:type="dxa"/>
              </w:tcPr>
              <w:p w14:paraId="4555327B" w14:textId="77777777" w:rsidR="00DC7E79" w:rsidRPr="00DC7E79" w:rsidRDefault="00DC7E79" w:rsidP="00DC7E79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DC7E79">
                  <w:rPr>
                    <w:rFonts w:eastAsia="Calibri" w:cs="Calibri"/>
                    <w:szCs w:val="24"/>
                  </w:rPr>
                  <w:t xml:space="preserve">Siemens </w:t>
                </w:r>
                <w:proofErr w:type="spellStart"/>
                <w:r w:rsidRPr="00DC7E79">
                  <w:rPr>
                    <w:rFonts w:eastAsia="Calibri" w:cs="Calibri"/>
                    <w:szCs w:val="24"/>
                  </w:rPr>
                  <w:t>Intevo</w:t>
                </w:r>
                <w:proofErr w:type="spellEnd"/>
                <w:r w:rsidRPr="00DC7E79">
                  <w:rPr>
                    <w:rFonts w:eastAsia="Calibri" w:cs="Calibri"/>
                    <w:szCs w:val="24"/>
                  </w:rPr>
                  <w:t xml:space="preserve"> </w:t>
                </w:r>
                <w:proofErr w:type="spellStart"/>
                <w:r w:rsidRPr="00DC7E79">
                  <w:rPr>
                    <w:rFonts w:eastAsia="Calibri" w:cs="Calibri"/>
                    <w:szCs w:val="24"/>
                  </w:rPr>
                  <w:t>Bold</w:t>
                </w:r>
                <w:proofErr w:type="spellEnd"/>
                <w:r w:rsidRPr="00DC7E79">
                  <w:rPr>
                    <w:rFonts w:eastAsia="Calibri" w:cs="Calibri"/>
                    <w:szCs w:val="24"/>
                  </w:rPr>
                  <w:t>, huone 3</w:t>
                </w:r>
              </w:p>
            </w:tc>
            <w:tc>
              <w:tcPr>
                <w:tcW w:w="3827" w:type="dxa"/>
              </w:tcPr>
              <w:p w14:paraId="707E8567" w14:textId="77777777" w:rsidR="00DC7E79" w:rsidRPr="00DC7E79" w:rsidRDefault="00DC7E79" w:rsidP="00DC7E79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DC7E79">
                  <w:rPr>
                    <w:rFonts w:eastAsia="Calibri" w:cs="Calibri"/>
                    <w:szCs w:val="24"/>
                  </w:rPr>
                  <w:t>Joni Granlund, röntgenhoitaja</w:t>
                </w:r>
              </w:p>
            </w:tc>
          </w:tr>
        </w:tbl>
        <w:p w14:paraId="20F3A2AF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</w:p>
        <w:p w14:paraId="3DB4DB0E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  <w:r w:rsidRPr="00DC7E79">
            <w:rPr>
              <w:rFonts w:eastAsia="Calibri" w:cs="Calibri"/>
              <w:szCs w:val="24"/>
            </w:rPr>
            <w:tab/>
          </w:r>
        </w:p>
        <w:p w14:paraId="5E448CDD" w14:textId="77777777" w:rsidR="00DC7E79" w:rsidRPr="00DC7E79" w:rsidRDefault="00DC7E79" w:rsidP="00DC7E79">
          <w:pPr>
            <w:ind w:left="2608" w:firstLine="1304"/>
            <w:jc w:val="both"/>
            <w:rPr>
              <w:rFonts w:eastAsia="Calibri" w:cs="Calibri"/>
              <w:szCs w:val="24"/>
            </w:rPr>
          </w:pPr>
        </w:p>
        <w:p w14:paraId="06DCDFE4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  <w:r w:rsidRPr="00DC7E79">
            <w:rPr>
              <w:rFonts w:eastAsia="Calibri" w:cs="Calibri"/>
              <w:szCs w:val="24"/>
            </w:rPr>
            <w:br w:type="textWrapping" w:clear="all"/>
          </w:r>
        </w:p>
        <w:p w14:paraId="6285ECFE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</w:p>
        <w:p w14:paraId="46E1AAD5" w14:textId="77777777" w:rsidR="00DC7E79" w:rsidRPr="00DC7E79" w:rsidRDefault="00DC7E79" w:rsidP="00DC7E79">
          <w:pPr>
            <w:jc w:val="both"/>
            <w:rPr>
              <w:rFonts w:eastAsia="Calibri" w:cs="Calibri"/>
              <w:szCs w:val="24"/>
            </w:rPr>
          </w:pPr>
        </w:p>
        <w:p w14:paraId="5A63900F" w14:textId="77777777" w:rsidR="00DC7E79" w:rsidRPr="00DC7E79" w:rsidRDefault="00DC7E79" w:rsidP="00DC7E79">
          <w:pPr>
            <w:jc w:val="both"/>
            <w:rPr>
              <w:rFonts w:eastAsia="Calibri" w:cs="Calibri"/>
              <w:b/>
              <w:bCs/>
              <w:szCs w:val="24"/>
            </w:rPr>
          </w:pPr>
          <w:r w:rsidRPr="00DC7E79">
            <w:rPr>
              <w:rFonts w:eastAsia="Calibri" w:cs="Calibri"/>
              <w:b/>
              <w:bCs/>
              <w:szCs w:val="24"/>
            </w:rPr>
            <w:br w:type="page"/>
          </w:r>
        </w:p>
      </w:sdtContent>
    </w:sdt>
    <w:sdt>
      <w:sdtPr>
        <w:rPr>
          <w:rFonts w:eastAsia="Calibri" w:cs="Calibri"/>
          <w:szCs w:val="24"/>
        </w:rPr>
        <w:id w:val="-925954655"/>
        <w:docPartObj>
          <w:docPartGallery w:val="Table of Contents"/>
          <w:docPartUnique/>
        </w:docPartObj>
      </w:sdtPr>
      <w:sdtEndPr/>
      <w:sdtContent>
        <w:p w14:paraId="389A71C2" w14:textId="77777777" w:rsidR="00DC7E79" w:rsidRPr="00DC7E79" w:rsidRDefault="00DC7E79" w:rsidP="00DC7E79">
          <w:pPr>
            <w:keepNext/>
            <w:keepLines/>
            <w:spacing w:before="480" w:line="276" w:lineRule="auto"/>
            <w:jc w:val="both"/>
            <w:rPr>
              <w:rFonts w:eastAsia="Calibri" w:cs="Calibri"/>
              <w:b/>
              <w:bCs/>
              <w:sz w:val="28"/>
              <w:szCs w:val="28"/>
            </w:rPr>
          </w:pPr>
          <w:r w:rsidRPr="00DC7E79">
            <w:rPr>
              <w:rFonts w:eastAsia="Calibri" w:cs="Calibri"/>
              <w:b/>
              <w:bCs/>
              <w:sz w:val="28"/>
              <w:szCs w:val="28"/>
            </w:rPr>
            <w:t>SISÄLTÖ</w:t>
          </w:r>
        </w:p>
        <w:p w14:paraId="59147F7F" w14:textId="570ABC7C" w:rsidR="00DC7E79" w:rsidRDefault="00DC7E79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r w:rsidRPr="00DC7E79">
            <w:rPr>
              <w:rFonts w:eastAsia="Calibri" w:cs="Calibri"/>
              <w:bCs/>
              <w:i/>
              <w:iCs/>
              <w:szCs w:val="24"/>
            </w:rPr>
            <w:fldChar w:fldCharType="begin"/>
          </w:r>
          <w:r w:rsidRPr="00DC7E79">
            <w:rPr>
              <w:rFonts w:eastAsia="Calibri" w:cs="Calibri"/>
              <w:bCs/>
              <w:i/>
              <w:iCs/>
              <w:szCs w:val="24"/>
            </w:rPr>
            <w:instrText xml:space="preserve"> TOC \o "1-3" \h \z \u </w:instrText>
          </w:r>
          <w:r w:rsidRPr="00DC7E79">
            <w:rPr>
              <w:rFonts w:eastAsia="Calibri" w:cs="Calibri"/>
              <w:bCs/>
              <w:i/>
              <w:iCs/>
              <w:szCs w:val="24"/>
            </w:rPr>
            <w:fldChar w:fldCharType="separate"/>
          </w:r>
          <w:hyperlink w:anchor="_Toc162960984" w:history="1">
            <w:r w:rsidRPr="00680AE4">
              <w:rPr>
                <w:rStyle w:val="Hyperlinkki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680AE4">
              <w:rPr>
                <w:rStyle w:val="Hyperlinkki"/>
                <w:noProof/>
              </w:rPr>
              <w:t>PERIAATE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_Toc162960984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C1457" w14:textId="4BC65223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85" w:history="1">
            <w:r w:rsidR="00DC7E79" w:rsidRPr="00680AE4">
              <w:rPr>
                <w:rStyle w:val="Hyperlinkki"/>
                <w:rFonts w:eastAsia="Calibri"/>
                <w:noProof/>
              </w:rPr>
              <w:t>1.1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Keuhkoventilaation ja –perfuusion gammakuvaus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_Toc162960985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3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075501FC" w14:textId="0C2B617A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86" w:history="1">
            <w:r w:rsidR="00DC7E79" w:rsidRPr="00680AE4">
              <w:rPr>
                <w:rStyle w:val="Hyperlinkki"/>
                <w:rFonts w:eastAsia="Calibri"/>
                <w:noProof/>
              </w:rPr>
              <w:t>1.2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Keuhkojen alueellisen toiminnan gammakuvaus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_Toc162960986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3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6339D2C0" w14:textId="36AFFDB3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0987" w:history="1">
            <w:r w:rsidR="00DC7E79" w:rsidRPr="00680AE4">
              <w:rPr>
                <w:rStyle w:val="Hyperlinkki"/>
                <w:noProof/>
              </w:rPr>
              <w:t>2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INDIKAATIOT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_Toc162960987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3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3C56F50B" w14:textId="157CCF93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0988" w:history="1">
            <w:r w:rsidR="00DC7E79" w:rsidRPr="00680AE4">
              <w:rPr>
                <w:rStyle w:val="Hyperlinkki"/>
                <w:noProof/>
              </w:rPr>
              <w:t>3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KONTRAINDIKAATIOT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_Toc162960988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6F0387BA" w14:textId="5F9C86E2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89" w:history="1">
            <w:r w:rsidR="00DC7E79" w:rsidRPr="00680AE4">
              <w:rPr>
                <w:rStyle w:val="Hyperlinkki"/>
                <w:rFonts w:eastAsia="Calibri"/>
                <w:noProof/>
              </w:rPr>
              <w:t>3.1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Raskaus fertiili-ikäisillä naisilla.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_Toc162960989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757AD783" w14:textId="0E7D72A6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90" w:history="1">
            <w:r w:rsidR="00DC7E79" w:rsidRPr="00680AE4">
              <w:rPr>
                <w:rStyle w:val="Hyperlinkki"/>
                <w:rFonts w:eastAsia="Calibri"/>
                <w:noProof/>
              </w:rPr>
              <w:t>3.2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Imetys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_Toc162960990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04AAC0FE" w14:textId="44A902BC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91" w:history="1">
            <w:r w:rsidR="00DC7E79" w:rsidRPr="00680AE4">
              <w:rPr>
                <w:rStyle w:val="Hyperlinkki"/>
                <w:rFonts w:eastAsia="Calibri"/>
                <w:noProof/>
              </w:rPr>
              <w:t>3.3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Huonokuntoiset potilaat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_Toc162960991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25BA8241" w14:textId="012E5C69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92" w:history="1">
            <w:r w:rsidR="00DC7E79" w:rsidRPr="00680AE4">
              <w:rPr>
                <w:rStyle w:val="Hyperlinkki"/>
                <w:rFonts w:eastAsia="Calibri"/>
                <w:noProof/>
              </w:rPr>
              <w:t>3.4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Keuhkoperfuusion gammakuvaus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_Toc162960992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7F23B101" w14:textId="17AE175F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0993" w:history="1">
            <w:r w:rsidR="00DC7E79" w:rsidRPr="00680AE4">
              <w:rPr>
                <w:rStyle w:val="Hyperlinkki"/>
                <w:noProof/>
              </w:rPr>
              <w:t>4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POTILAAN ESIVALMISTELU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_Toc162960993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174A78D0" w14:textId="0A4E07E8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94" w:history="1">
            <w:r w:rsidR="00DC7E79" w:rsidRPr="00680AE4">
              <w:rPr>
                <w:rStyle w:val="Hyperlinkki"/>
                <w:rFonts w:eastAsia="Calibri"/>
                <w:noProof/>
              </w:rPr>
              <w:t>4.1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Potilaan esivalmistelu radiolääkkeen antamiseen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_Toc162960994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1F098A5F" w14:textId="7E095B1A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95" w:history="1">
            <w:r w:rsidR="00DC7E79" w:rsidRPr="00680AE4">
              <w:rPr>
                <w:rStyle w:val="Hyperlinkki"/>
                <w:rFonts w:eastAsia="Calibri"/>
                <w:noProof/>
              </w:rPr>
              <w:t>4.2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Potilaan esivalmistelu kuvaukseen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_Toc162960995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4C0E2AF0" w14:textId="084856E6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0996" w:history="1">
            <w:r w:rsidR="00DC7E79" w:rsidRPr="00680AE4">
              <w:rPr>
                <w:rStyle w:val="Hyperlinkki"/>
                <w:noProof/>
              </w:rPr>
              <w:t>5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RADIOLÄÄKE, ANNOS ja ANNOSTELU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_Toc162960996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56921D84" w14:textId="6FF26C2E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97" w:history="1">
            <w:r w:rsidR="00DC7E79" w:rsidRPr="00680AE4">
              <w:rPr>
                <w:rStyle w:val="Hyperlinkki"/>
                <w:rFonts w:eastAsia="Calibri"/>
                <w:noProof/>
              </w:rPr>
              <w:t>5.1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Radiolääke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_Toc162960997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4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3E83331C" w14:textId="1A161172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98" w:history="1">
            <w:r w:rsidR="00DC7E79" w:rsidRPr="00680AE4">
              <w:rPr>
                <w:rStyle w:val="Hyperlinkki"/>
                <w:rFonts w:eastAsia="Calibri"/>
                <w:noProof/>
              </w:rPr>
              <w:t>5.2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Annos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_Toc162960998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5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4A4C9110" w14:textId="06848370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0999" w:history="1">
            <w:r w:rsidR="00DC7E79" w:rsidRPr="00680AE4">
              <w:rPr>
                <w:rStyle w:val="Hyperlinkki"/>
                <w:rFonts w:eastAsia="Calibri"/>
                <w:noProof/>
              </w:rPr>
              <w:t>5.3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Annostelu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_Toc162960999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5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7665EF1F" w14:textId="1FA20275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1000" w:history="1">
            <w:r w:rsidR="00DC7E79" w:rsidRPr="00680AE4">
              <w:rPr>
                <w:rStyle w:val="Hyperlinkki"/>
                <w:noProof/>
              </w:rPr>
              <w:t>6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RADIOLÄÄKKEEN ANTAMINEN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_Toc162961000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5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3F937013" w14:textId="04E5EF40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1001" w:history="1">
            <w:r w:rsidR="00DC7E79" w:rsidRPr="00680AE4">
              <w:rPr>
                <w:rStyle w:val="Hyperlinkki"/>
                <w:rFonts w:eastAsia="Calibri"/>
                <w:noProof/>
              </w:rPr>
              <w:t>6.1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Radiolääkkeen antaminen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_Toc162961001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5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163F4D77" w14:textId="7AE502AB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1002" w:history="1">
            <w:r w:rsidR="00DC7E79" w:rsidRPr="00680AE4">
              <w:rPr>
                <w:rStyle w:val="Hyperlinkki"/>
                <w:rFonts w:eastAsia="Calibri"/>
                <w:noProof/>
              </w:rPr>
              <w:t>6.2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Radiolääkkeen saamisen jälkeen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_Toc162961002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6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158B896D" w14:textId="123E11BD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1003" w:history="1">
            <w:r w:rsidR="00DC7E79" w:rsidRPr="00680AE4">
              <w:rPr>
                <w:rStyle w:val="Hyperlinkki"/>
                <w:rFonts w:eastAsia="Calibri"/>
                <w:noProof/>
              </w:rPr>
              <w:t>6.3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  <w:vertAlign w:val="superscript"/>
              </w:rPr>
              <w:t>99m</w:t>
            </w:r>
            <w:r w:rsidR="00DC7E79" w:rsidRPr="00680AE4">
              <w:rPr>
                <w:rStyle w:val="Hyperlinkki"/>
                <w:rFonts w:eastAsia="Calibri"/>
                <w:noProof/>
              </w:rPr>
              <w:t>Tc -radioaktiiviset / - ei radioaktiiviset jätteet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_Toc162961003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6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2523E11B" w14:textId="75D262D1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1004" w:history="1">
            <w:r w:rsidR="00DC7E79" w:rsidRPr="00680AE4">
              <w:rPr>
                <w:rStyle w:val="Hyperlinkki"/>
                <w:noProof/>
              </w:rPr>
              <w:t>7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KUVAUKSEN SUORITUS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_Toc162961004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6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6C7F9FB9" w14:textId="7EFDF4D0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1005" w:history="1">
            <w:r w:rsidR="00DC7E79" w:rsidRPr="00680AE4">
              <w:rPr>
                <w:rStyle w:val="Hyperlinkki"/>
                <w:rFonts w:eastAsia="Calibri"/>
                <w:noProof/>
              </w:rPr>
              <w:t>7.1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Laitteet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_Toc162961005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7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771F7104" w14:textId="4D0982F3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1006" w:history="1">
            <w:r w:rsidR="00DC7E79" w:rsidRPr="00680AE4">
              <w:rPr>
                <w:rStyle w:val="Hyperlinkki"/>
                <w:noProof/>
              </w:rPr>
              <w:t>7.2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CT-putken lämmitys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_Toc162961006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7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0C3FAD8D" w14:textId="0A26F17A" w:rsidR="00DC7E79" w:rsidRDefault="00A55490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1007" w:history="1">
            <w:r w:rsidR="00DC7E79" w:rsidRPr="00680AE4">
              <w:rPr>
                <w:rStyle w:val="Hyperlinkki"/>
                <w:rFonts w:eastAsia="Calibri"/>
                <w:noProof/>
              </w:rPr>
              <w:t>7.3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rFonts w:eastAsia="Calibri"/>
                <w:noProof/>
              </w:rPr>
              <w:t>Kuvauksen suoritus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_Toc162961007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7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01F1C0E2" w14:textId="43ACA280" w:rsidR="00DC7E79" w:rsidRDefault="00A55490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1008" w:history="1">
            <w:r w:rsidR="00DC7E79" w:rsidRPr="00680AE4">
              <w:rPr>
                <w:rStyle w:val="Hyperlinkki"/>
                <w:noProof/>
              </w:rPr>
              <w:t>7.3.1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Potilaan haku työlistalta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_Toc162961008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7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32815C98" w14:textId="6B39B865" w:rsidR="00DC7E79" w:rsidRDefault="00A55490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61009" w:history="1">
            <w:r w:rsidR="00DC7E79" w:rsidRPr="00680AE4">
              <w:rPr>
                <w:rStyle w:val="Hyperlinkki"/>
                <w:noProof/>
              </w:rPr>
              <w:t>7.3.2</w:t>
            </w:r>
            <w:r w:rsidR="00DC7E7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Kuvaus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_Toc162961009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7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27C9F96E" w14:textId="07D92975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1010" w:history="1">
            <w:r w:rsidR="00DC7E79" w:rsidRPr="00680AE4">
              <w:rPr>
                <w:rStyle w:val="Hyperlinkki"/>
                <w:noProof/>
              </w:rPr>
              <w:t>8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POTILAAN SAAMA EFEKTIIVINEN SÄDEANNOS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_Toc162961010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9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0A72C303" w14:textId="23088229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1011" w:history="1">
            <w:r w:rsidR="00DC7E79" w:rsidRPr="00680AE4">
              <w:rPr>
                <w:rStyle w:val="Hyperlinkki"/>
                <w:noProof/>
              </w:rPr>
              <w:t>9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TILAAJAOHJE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_Toc162961011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9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6FAFF998" w14:textId="51061D87" w:rsidR="00DC7E79" w:rsidRDefault="00A55490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2961012" w:history="1">
            <w:r w:rsidR="00DC7E79" w:rsidRPr="00680AE4">
              <w:rPr>
                <w:rStyle w:val="Hyperlinkki"/>
                <w:noProof/>
              </w:rPr>
              <w:t>10</w:t>
            </w:r>
            <w:r w:rsidR="00DC7E79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DC7E79" w:rsidRPr="00680AE4">
              <w:rPr>
                <w:rStyle w:val="Hyperlinkki"/>
                <w:noProof/>
              </w:rPr>
              <w:t>POTILASOHJE</w:t>
            </w:r>
            <w:r w:rsidR="00DC7E79">
              <w:rPr>
                <w:noProof/>
                <w:webHidden/>
              </w:rPr>
              <w:tab/>
            </w:r>
            <w:r w:rsidR="00DC7E79">
              <w:rPr>
                <w:noProof/>
                <w:webHidden/>
              </w:rPr>
              <w:fldChar w:fldCharType="begin"/>
            </w:r>
            <w:r w:rsidR="00DC7E79">
              <w:rPr>
                <w:noProof/>
                <w:webHidden/>
              </w:rPr>
              <w:instrText xml:space="preserve"> PAGEREF _Toc162961012 \h </w:instrText>
            </w:r>
            <w:r w:rsidR="00DC7E79">
              <w:rPr>
                <w:noProof/>
                <w:webHidden/>
              </w:rPr>
            </w:r>
            <w:r w:rsidR="00DC7E79">
              <w:rPr>
                <w:noProof/>
                <w:webHidden/>
              </w:rPr>
              <w:fldChar w:fldCharType="separate"/>
            </w:r>
            <w:r w:rsidR="00DC7E79">
              <w:rPr>
                <w:noProof/>
                <w:webHidden/>
              </w:rPr>
              <w:t>10</w:t>
            </w:r>
            <w:r w:rsidR="00DC7E79">
              <w:rPr>
                <w:noProof/>
                <w:webHidden/>
              </w:rPr>
              <w:fldChar w:fldCharType="end"/>
            </w:r>
          </w:hyperlink>
        </w:p>
        <w:p w14:paraId="217170D0" w14:textId="4D071C34" w:rsidR="00DC7E79" w:rsidRPr="00DC7E79" w:rsidRDefault="00DC7E79" w:rsidP="00DC7E79">
          <w:pPr>
            <w:jc w:val="both"/>
            <w:rPr>
              <w:rFonts w:eastAsia="Calibri" w:cs="Calibri"/>
              <w:b/>
              <w:bCs/>
              <w:szCs w:val="24"/>
            </w:rPr>
          </w:pPr>
          <w:r w:rsidRPr="00DC7E79">
            <w:rPr>
              <w:rFonts w:eastAsia="Calibri" w:cs="Calibri"/>
              <w:b/>
              <w:bCs/>
              <w:szCs w:val="24"/>
            </w:rPr>
            <w:fldChar w:fldCharType="end"/>
          </w:r>
        </w:p>
      </w:sdtContent>
    </w:sdt>
    <w:p w14:paraId="180192CA" w14:textId="77777777" w:rsidR="00DC7E79" w:rsidRPr="00DC7E79" w:rsidRDefault="00DC7E79" w:rsidP="00DC7E79">
      <w:pPr>
        <w:jc w:val="both"/>
        <w:rPr>
          <w:rFonts w:eastAsia="Calibri" w:cs="Calibri"/>
          <w:b/>
          <w:bCs/>
          <w:sz w:val="28"/>
          <w:szCs w:val="28"/>
        </w:rPr>
      </w:pPr>
      <w:r w:rsidRPr="00DC7E79">
        <w:rPr>
          <w:rFonts w:eastAsia="Calibri" w:cs="Calibri"/>
          <w:szCs w:val="24"/>
        </w:rPr>
        <w:br w:type="page"/>
      </w:r>
    </w:p>
    <w:p w14:paraId="0F68FDD7" w14:textId="77777777" w:rsidR="00DC7E79" w:rsidRPr="00DC7E79" w:rsidRDefault="00DC7E79" w:rsidP="00DC7E79">
      <w:pPr>
        <w:pStyle w:val="Otsikko10"/>
      </w:pPr>
      <w:bookmarkStart w:id="0" w:name="_Toc162960984"/>
      <w:r w:rsidRPr="00DC7E79">
        <w:lastRenderedPageBreak/>
        <w:t>PERIAATE</w:t>
      </w:r>
      <w:bookmarkEnd w:id="0"/>
    </w:p>
    <w:p w14:paraId="49DEEC42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1" w:name="_Toc162960985"/>
      <w:r w:rsidRPr="00DC7E79">
        <w:rPr>
          <w:rFonts w:eastAsia="Calibri"/>
        </w:rPr>
        <w:t>Keuhkoventilaation ja –perfuusion gammakuvaus</w:t>
      </w:r>
      <w:bookmarkEnd w:id="1"/>
    </w:p>
    <w:p w14:paraId="081A80F0" w14:textId="77777777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 xml:space="preserve">Keuhkoventilaation gammakuvauksessa potilas hengittää letkun kautta </w:t>
      </w:r>
      <w:r w:rsidRPr="00DC7E79">
        <w:rPr>
          <w:rFonts w:eastAsia="Calibri" w:cs="Calibri"/>
          <w:vertAlign w:val="superscript"/>
        </w:rPr>
        <w:t>99m</w:t>
      </w:r>
      <w:r w:rsidRPr="00DC7E79">
        <w:rPr>
          <w:rFonts w:eastAsia="Calibri" w:cs="Calibri"/>
        </w:rPr>
        <w:t>Tc-perteknetaatilla leimattua kaasumaista hiilipölyä. Kaasu jakautuu keuhkoissa alueellisen keuhkotuuletuksen mukaisesti.</w:t>
      </w:r>
    </w:p>
    <w:p w14:paraId="7BD12C4F" w14:textId="68AD3A7E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 xml:space="preserve">Keuhkoperfuusion gammakuvauksessa potilaan verenkiertoon ruiskutetaan </w:t>
      </w:r>
      <w:r w:rsidRPr="00DC7E79">
        <w:rPr>
          <w:rFonts w:eastAsia="Calibri" w:cs="Calibri"/>
          <w:vertAlign w:val="superscript"/>
        </w:rPr>
        <w:t>99m</w:t>
      </w:r>
      <w:r w:rsidRPr="00DC7E79">
        <w:rPr>
          <w:rFonts w:eastAsia="Calibri" w:cs="Calibri"/>
        </w:rPr>
        <w:t xml:space="preserve">Tc -perteknetaatilla merkittyjä </w:t>
      </w:r>
      <w:proofErr w:type="spellStart"/>
      <w:r w:rsidRPr="00DC7E79">
        <w:rPr>
          <w:rFonts w:eastAsia="Calibri" w:cs="Calibri"/>
        </w:rPr>
        <w:t>makroaggrekoituja</w:t>
      </w:r>
      <w:proofErr w:type="spellEnd"/>
      <w:r w:rsidRPr="00DC7E79">
        <w:rPr>
          <w:rFonts w:eastAsia="Calibri" w:cs="Calibri"/>
        </w:rPr>
        <w:t xml:space="preserve"> albumii</w:t>
      </w:r>
      <w:r w:rsidRPr="00DC7E79">
        <w:rPr>
          <w:rFonts w:eastAsia="Calibri" w:cs="Calibri"/>
        </w:rPr>
        <w:softHyphen/>
        <w:t>nipartikkeleita, joiden koko on hieman suurempi kuin keuhkokapillaarien. Terveissä keuh</w:t>
      </w:r>
      <w:r w:rsidRPr="00DC7E79">
        <w:rPr>
          <w:rFonts w:eastAsia="Calibri" w:cs="Calibri"/>
        </w:rPr>
        <w:softHyphen/>
        <w:t>koissa partikkelit jakaantuvat tasaisesti keuhkojen alueelle (tukkien pienen osan kapillaa</w:t>
      </w:r>
      <w:r w:rsidRPr="00DC7E79">
        <w:rPr>
          <w:rFonts w:eastAsia="Calibri" w:cs="Calibri"/>
        </w:rPr>
        <w:softHyphen/>
        <w:t>reista) vastaten perfuusiojakautumaa keuhkoissa. Alue, jonka verenkierto on vähentynyt tai kokonaan estynyt, näkyy kuvassa puutosalueena.</w:t>
      </w:r>
    </w:p>
    <w:p w14:paraId="229DCA96" w14:textId="77777777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>Potilaalle tehdään ensin Keuhkoventilaation SPET - kuvaus ja heti perään Keuhkoperfuusion SPET –kuvaus. Matala-annos-TT- kuvaus suoritetaan vaimennuskorjausta ja kuvafuusiota varten.</w:t>
      </w:r>
    </w:p>
    <w:p w14:paraId="1A71A7F3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2" w:name="_Toc162960986"/>
      <w:r w:rsidRPr="00DC7E79">
        <w:rPr>
          <w:rFonts w:eastAsia="Calibri"/>
        </w:rPr>
        <w:t>Keuhkojen alueellisen toiminnan gammakuvaus</w:t>
      </w:r>
      <w:bookmarkEnd w:id="2"/>
    </w:p>
    <w:p w14:paraId="1544C562" w14:textId="77777777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>Suoritusperiaatteet ovat samat kuin keuhkoventilaation ja –perfuusion gammakuvauksissa.</w:t>
      </w:r>
    </w:p>
    <w:p w14:paraId="0A550B9C" w14:textId="77777777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>Keuhkoresektion jälkeistä ventilaation tehokkuutta voidaan arvioida preoperatiivisesti mittaamal</w:t>
      </w:r>
      <w:r w:rsidRPr="00DC7E79">
        <w:rPr>
          <w:rFonts w:eastAsia="Calibri" w:cs="Calibri"/>
        </w:rPr>
        <w:softHyphen/>
        <w:t>la gammakameralla prosentuaalista ventilaatiojakaumaa. Leikkauksen jäl</w:t>
      </w:r>
      <w:r w:rsidRPr="00DC7E79">
        <w:rPr>
          <w:rFonts w:eastAsia="Calibri" w:cs="Calibri"/>
        </w:rPr>
        <w:softHyphen/>
        <w:t>keinen sekunti</w:t>
      </w:r>
      <w:r w:rsidRPr="00DC7E79">
        <w:rPr>
          <w:rFonts w:eastAsia="Calibri" w:cs="Calibri"/>
        </w:rPr>
        <w:softHyphen/>
        <w:t>ka</w:t>
      </w:r>
      <w:r w:rsidRPr="00DC7E79">
        <w:rPr>
          <w:rFonts w:eastAsia="Calibri" w:cs="Calibri"/>
        </w:rPr>
        <w:softHyphen/>
        <w:t>pasiteettiarvio saadaan kertomalla leikkausta edeltävä arvo jäljelle jäävän keuhkon tai keuhkojen osien ventilaation suhteellisella arvolla. Jäljelle jäävä diffuusiokapasiteetti arvi</w:t>
      </w:r>
      <w:r w:rsidRPr="00DC7E79">
        <w:rPr>
          <w:rFonts w:eastAsia="Calibri" w:cs="Calibri"/>
        </w:rPr>
        <w:softHyphen/>
        <w:t>oidaan perfuusiojakaumasta.</w:t>
      </w:r>
    </w:p>
    <w:p w14:paraId="7BAB0C53" w14:textId="77777777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>Tutkimusta voidaan käyttää myös sädehoidon vaikutuksien arvioinnissa; tällöin tulostus tapahtuu tapauskohtaisesti.</w:t>
      </w:r>
    </w:p>
    <w:p w14:paraId="6C04D63E" w14:textId="77777777" w:rsidR="00DC7E79" w:rsidRPr="00DC7E79" w:rsidRDefault="00DC7E79" w:rsidP="00DC7E79">
      <w:pPr>
        <w:rPr>
          <w:rFonts w:eastAsia="Calibri" w:cs="Calibri"/>
          <w:sz w:val="28"/>
          <w:szCs w:val="28"/>
        </w:rPr>
      </w:pPr>
    </w:p>
    <w:p w14:paraId="109BFFBD" w14:textId="088C0BD1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>Potilaalle tehdään ensin Keuhkoventilaation SPET - kuvaus ja heti perään Keuhkoperfuusion SPET –kuvaus. Tutkimusta täydentävänä kuvauksena tehdään lisäksi matala–annos-TT –kuvaus.</w:t>
      </w:r>
    </w:p>
    <w:p w14:paraId="4BAEA8D6" w14:textId="77777777" w:rsidR="00DC7E79" w:rsidRPr="00DC7E79" w:rsidRDefault="00DC7E79" w:rsidP="00DC7E79">
      <w:pPr>
        <w:rPr>
          <w:rFonts w:eastAsia="Calibri" w:cs="Calibri"/>
        </w:rPr>
      </w:pPr>
    </w:p>
    <w:p w14:paraId="068FF5E8" w14:textId="77777777" w:rsidR="00DC7E79" w:rsidRPr="00DC7E79" w:rsidRDefault="00DC7E79" w:rsidP="00DC7E79">
      <w:pPr>
        <w:ind w:firstLine="680"/>
        <w:rPr>
          <w:rFonts w:eastAsia="Calibri" w:cs="Calibri"/>
        </w:rPr>
      </w:pPr>
      <w:r w:rsidRPr="00DC7E79">
        <w:rPr>
          <w:rFonts w:eastAsia="Calibri" w:cs="Calibri"/>
        </w:rPr>
        <w:t>Tutkimuksen suoritus kaavakuvana:</w:t>
      </w:r>
      <w:r w:rsidRPr="00DC7E79">
        <w:rPr>
          <w:rFonts w:eastAsia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0E4044" wp14:editId="32C456C2">
                <wp:simplePos x="0" y="0"/>
                <wp:positionH relativeFrom="column">
                  <wp:posOffset>38735</wp:posOffset>
                </wp:positionH>
                <wp:positionV relativeFrom="paragraph">
                  <wp:posOffset>330835</wp:posOffset>
                </wp:positionV>
                <wp:extent cx="6581775" cy="666750"/>
                <wp:effectExtent l="0" t="0" r="47625" b="19050"/>
                <wp:wrapTopAndBottom/>
                <wp:docPr id="17" name="Ryhmä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666750"/>
                          <a:chOff x="0" y="0"/>
                          <a:chExt cx="6581775" cy="666750"/>
                        </a:xfrm>
                      </wpg:grpSpPr>
                      <wps:wsp>
                        <wps:cNvPr id="1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9675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0A650" w14:textId="77777777" w:rsidR="00DC7E79" w:rsidRPr="00477A54" w:rsidRDefault="00DC7E79" w:rsidP="00DC7E79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 xml:space="preserve">Radiolääke inh. </w:t>
                              </w:r>
                            </w:p>
                            <w:p w14:paraId="54B8F8D8" w14:textId="77777777" w:rsidR="00DC7E79" w:rsidRPr="00477A54" w:rsidRDefault="00DC7E79" w:rsidP="00DC7E79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  <w:vertAlign w:val="superscript"/>
                                </w:rPr>
                                <w:t>99m</w:t>
                              </w:r>
                              <w:r w:rsidRPr="00477A54">
                                <w:rPr>
                                  <w:sz w:val="20"/>
                                </w:rPr>
                                <w:t>Tc-C –aerosoli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257300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F4FA2" w14:textId="77777777" w:rsidR="00DC7E79" w:rsidRPr="00477A54" w:rsidRDefault="00DC7E79" w:rsidP="00DC7E79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>Keuhkoventilaation gammakuvaus SPET-kuvauksena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724150" y="0"/>
                            <a:ext cx="1181100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ED989" w14:textId="77777777" w:rsidR="00DC7E79" w:rsidRPr="00477A54" w:rsidRDefault="00DC7E79" w:rsidP="00DC7E79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 xml:space="preserve">Radiolääke i.v. </w:t>
                              </w:r>
                            </w:p>
                            <w:p w14:paraId="4DBC34E2" w14:textId="77777777" w:rsidR="00DC7E79" w:rsidRPr="00477A54" w:rsidRDefault="00DC7E79" w:rsidP="00DC7E79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  <w:vertAlign w:val="superscript"/>
                                </w:rPr>
                                <w:t>99m</w:t>
                              </w:r>
                              <w:r w:rsidRPr="00477A54">
                                <w:rPr>
                                  <w:sz w:val="20"/>
                                </w:rPr>
                                <w:t>Tc-MAA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029075" y="0"/>
                            <a:ext cx="1209675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5B351" w14:textId="77777777" w:rsidR="00DC7E79" w:rsidRPr="00477A54" w:rsidRDefault="00DC7E79" w:rsidP="00DC7E79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>Keuhkoperfuusion gammakuvaus SPET -kuvauksena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2100" y="0"/>
                            <a:ext cx="1209675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D15E0" w14:textId="77777777" w:rsidR="00DC7E79" w:rsidRPr="00477A54" w:rsidRDefault="00DC7E79" w:rsidP="00DC7E79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>Matala-annos TT-kuvaus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uora nuoliyhdysviiva 23"/>
                        <wps:cNvCnPr/>
                        <wps:spPr>
                          <a:xfrm>
                            <a:off x="1209675" y="276225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Suora nuoliyhdysviiva 24"/>
                        <wps:cNvCnPr/>
                        <wps:spPr>
                          <a:xfrm>
                            <a:off x="2619375" y="276225"/>
                            <a:ext cx="1047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Suora nuoliyhdysviiva 25"/>
                        <wps:cNvCnPr/>
                        <wps:spPr>
                          <a:xfrm>
                            <a:off x="3905250" y="276225"/>
                            <a:ext cx="1238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Suora nuoliyhdysviiva 26"/>
                        <wps:cNvCnPr/>
                        <wps:spPr>
                          <a:xfrm>
                            <a:off x="5238750" y="276225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E4044" id="Ryhmä 17" o:spid="_x0000_s1026" style="position:absolute;left:0;text-align:left;margin-left:3.05pt;margin-top:26.05pt;width:518.25pt;height:52.5pt;z-index:251661312" coordsize="658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5" o:spid="_x0000_s1027" type="#_x0000_t61" style="position:absolute;width:1209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" adj="21612,7828">
                  <v:textbox>
                    <w:txbxContent>
                      <w:p w14:paraId="17C0A650" w14:textId="77777777" w:rsidR="00DC7E79" w:rsidRPr="00477A54" w:rsidRDefault="00DC7E79" w:rsidP="00DC7E79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 xml:space="preserve">Radiolääke inh. </w:t>
                        </w:r>
                      </w:p>
                      <w:p w14:paraId="54B8F8D8" w14:textId="77777777" w:rsidR="00DC7E79" w:rsidRPr="00477A54" w:rsidRDefault="00DC7E79" w:rsidP="00DC7E79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  <w:vertAlign w:val="superscript"/>
                          </w:rPr>
                          <w:t>99m</w:t>
                        </w:r>
                        <w:r w:rsidRPr="00477A54">
                          <w:rPr>
                            <w:sz w:val="20"/>
                          </w:rPr>
                          <w:t>Tc-C –aerosoli</w:t>
                        </w:r>
                      </w:p>
                    </w:txbxContent>
                  </v:textbox>
                </v:shape>
                <v:shape id="AutoShape 5" o:spid="_x0000_s1028" type="#_x0000_t61" style="position:absolute;left:13620;width:12573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" adj="21612,7828">
                  <v:textbox>
                    <w:txbxContent>
                      <w:p w14:paraId="572F4FA2" w14:textId="77777777" w:rsidR="00DC7E79" w:rsidRPr="00477A54" w:rsidRDefault="00DC7E79" w:rsidP="00DC7E79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>Keuhkoventilaation gammakuvaus SPET-kuvauksena</w:t>
                        </w:r>
                      </w:p>
                    </w:txbxContent>
                  </v:textbox>
                </v:shape>
                <v:shape id="AutoShape 5" o:spid="_x0000_s1029" type="#_x0000_t61" style="position:absolute;left:27241;width:1181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" adj="21612,7828">
                  <v:textbox>
                    <w:txbxContent>
                      <w:p w14:paraId="4D0ED989" w14:textId="77777777" w:rsidR="00DC7E79" w:rsidRPr="00477A54" w:rsidRDefault="00DC7E79" w:rsidP="00DC7E79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 xml:space="preserve">Radiolääke i.v. </w:t>
                        </w:r>
                      </w:p>
                      <w:p w14:paraId="4DBC34E2" w14:textId="77777777" w:rsidR="00DC7E79" w:rsidRPr="00477A54" w:rsidRDefault="00DC7E79" w:rsidP="00DC7E79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  <w:vertAlign w:val="superscript"/>
                          </w:rPr>
                          <w:t>99m</w:t>
                        </w:r>
                        <w:r w:rsidRPr="00477A54">
                          <w:rPr>
                            <w:sz w:val="20"/>
                          </w:rPr>
                          <w:t>Tc-MAA</w:t>
                        </w:r>
                      </w:p>
                    </w:txbxContent>
                  </v:textbox>
                </v:shape>
                <v:shape id="AutoShape 5" o:spid="_x0000_s1030" type="#_x0000_t61" style="position:absolute;left:40290;width:1209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" adj="21612,7828">
                  <v:textbox>
                    <w:txbxContent>
                      <w:p w14:paraId="4845B351" w14:textId="77777777" w:rsidR="00DC7E79" w:rsidRPr="00477A54" w:rsidRDefault="00DC7E79" w:rsidP="00DC7E79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>Keuhkoperfuusion gammakuvaus SPET -kuvauksena</w:t>
                        </w:r>
                      </w:p>
                    </w:txbxContent>
                  </v:textbox>
                </v:shape>
                <v:shape id="AutoShape 5" o:spid="_x0000_s1031" type="#_x0000_t61" style="position:absolute;left:53721;width:1209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" adj="21612,7828">
                  <v:textbox>
                    <w:txbxContent>
                      <w:p w14:paraId="34FD15E0" w14:textId="77777777" w:rsidR="00DC7E79" w:rsidRPr="00477A54" w:rsidRDefault="00DC7E79" w:rsidP="00DC7E79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>Matala-annos TT-kuvaus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23" o:spid="_x0000_s1032" type="#_x0000_t32" style="position:absolute;left:12096;top:2762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" strokecolor="windowText">
                  <v:stroke endarrow="open"/>
                </v:shape>
                <v:shape id="Suora nuoliyhdysviiva 24" o:spid="_x0000_s1033" type="#_x0000_t32" style="position:absolute;left:26193;top:2762;width:1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" strokecolor="windowText">
                  <v:stroke endarrow="open"/>
                </v:shape>
                <v:shape id="Suora nuoliyhdysviiva 25" o:spid="_x0000_s1034" type="#_x0000_t32" style="position:absolute;left:39052;top:2762;width:1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" strokecolor="windowText">
                  <v:stroke endarrow="open"/>
                </v:shape>
                <v:shape id="Suora nuoliyhdysviiva 26" o:spid="_x0000_s1035" type="#_x0000_t32" style="position:absolute;left:52387;top:2762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" strokecolor="windowText">
                  <v:stroke endarrow="open"/>
                </v:shape>
                <w10:wrap type="topAndBottom"/>
              </v:group>
            </w:pict>
          </mc:Fallback>
        </mc:AlternateContent>
      </w:r>
    </w:p>
    <w:p w14:paraId="5BD988CA" w14:textId="77777777" w:rsidR="00DC7E79" w:rsidRPr="00DC7E79" w:rsidRDefault="00DC7E79" w:rsidP="00DC7E79">
      <w:pPr>
        <w:pStyle w:val="Otsikko10"/>
      </w:pPr>
      <w:bookmarkStart w:id="3" w:name="_Toc162960987"/>
      <w:r w:rsidRPr="00DC7E79">
        <w:t>INDIKAATIOT</w:t>
      </w:r>
      <w:bookmarkEnd w:id="3"/>
    </w:p>
    <w:p w14:paraId="4361A079" w14:textId="77777777" w:rsidR="00DC7E79" w:rsidRPr="00DC7E79" w:rsidRDefault="00DC7E79" w:rsidP="00DC7E79">
      <w:pPr>
        <w:rPr>
          <w:rFonts w:eastAsia="Calibri" w:cs="Calibri"/>
        </w:rPr>
      </w:pPr>
      <w:r w:rsidRPr="00DC7E79">
        <w:rPr>
          <w:rFonts w:eastAsia="Calibri" w:cs="Calibri"/>
        </w:rPr>
        <w:t xml:space="preserve">Sekä ventilaation että perfuusion alueellisen jakauman selvittely keuhkoemboliaepäilyssä ja muissa keuhkosairauksissa. </w:t>
      </w:r>
    </w:p>
    <w:p w14:paraId="13561BCD" w14:textId="77777777" w:rsidR="00DC7E79" w:rsidRPr="00DC7E79" w:rsidRDefault="00DC7E79" w:rsidP="00DC7E79">
      <w:pPr>
        <w:rPr>
          <w:rFonts w:eastAsia="Calibri" w:cs="Calibri"/>
        </w:rPr>
      </w:pPr>
      <w:r w:rsidRPr="00DC7E79">
        <w:rPr>
          <w:rFonts w:eastAsia="Calibri" w:cs="Calibri"/>
        </w:rPr>
        <w:t xml:space="preserve">Keuhkojen toiminnan </w:t>
      </w:r>
      <w:proofErr w:type="spellStart"/>
      <w:r w:rsidRPr="00DC7E79">
        <w:rPr>
          <w:rFonts w:eastAsia="Calibri" w:cs="Calibri"/>
        </w:rPr>
        <w:t>preoperatiivinen</w:t>
      </w:r>
      <w:proofErr w:type="spellEnd"/>
      <w:r w:rsidRPr="00DC7E79">
        <w:rPr>
          <w:rFonts w:eastAsia="Calibri" w:cs="Calibri"/>
        </w:rPr>
        <w:t xml:space="preserve"> arviointi ennen keuhkojen </w:t>
      </w:r>
      <w:proofErr w:type="spellStart"/>
      <w:r w:rsidRPr="00DC7E79">
        <w:rPr>
          <w:rFonts w:eastAsia="Calibri" w:cs="Calibri"/>
        </w:rPr>
        <w:t>re</w:t>
      </w:r>
      <w:r w:rsidRPr="00DC7E79">
        <w:rPr>
          <w:rFonts w:eastAsia="Calibri" w:cs="Calibri"/>
        </w:rPr>
        <w:softHyphen/>
        <w:t>sektiota</w:t>
      </w:r>
      <w:proofErr w:type="spellEnd"/>
      <w:r w:rsidRPr="00DC7E79">
        <w:rPr>
          <w:rFonts w:eastAsia="Calibri" w:cs="Calibri"/>
        </w:rPr>
        <w:t xml:space="preserve"> tai sydämen transplantaatiota.</w:t>
      </w:r>
    </w:p>
    <w:p w14:paraId="697532C7" w14:textId="77777777" w:rsidR="00DC7E79" w:rsidRPr="00DC7E79" w:rsidRDefault="00DC7E79" w:rsidP="00DC7E79">
      <w:pPr>
        <w:pStyle w:val="Otsikko10"/>
      </w:pPr>
      <w:bookmarkStart w:id="4" w:name="_Toc162960988"/>
      <w:r w:rsidRPr="00DC7E79">
        <w:lastRenderedPageBreak/>
        <w:t>KONTRAINDIKAATIOT</w:t>
      </w:r>
      <w:bookmarkEnd w:id="4"/>
    </w:p>
    <w:p w14:paraId="5029FC0C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5" w:name="_Toc162960989"/>
      <w:r w:rsidRPr="00DC7E79">
        <w:rPr>
          <w:rFonts w:eastAsia="Calibri"/>
        </w:rPr>
        <w:t>Raskaus fertiili-ikäisillä naisilla.</w:t>
      </w:r>
      <w:bookmarkEnd w:id="5"/>
      <w:r w:rsidRPr="00DC7E79">
        <w:rPr>
          <w:rFonts w:eastAsia="Calibri"/>
        </w:rPr>
        <w:t xml:space="preserve"> </w:t>
      </w:r>
    </w:p>
    <w:p w14:paraId="75B72695" w14:textId="77777777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 xml:space="preserve">Katso </w:t>
      </w:r>
      <w:hyperlink r:id="rId12" w:history="1">
        <w:r w:rsidRPr="00DC7E79">
          <w:rPr>
            <w:rFonts w:eastAsia="Calibri" w:cs="Calibri"/>
            <w:color w:val="0000FF"/>
            <w:u w:val="single"/>
          </w:rPr>
          <w:t>Isotooppitutkimuksiin liittyviä yleisohjeita</w:t>
        </w:r>
      </w:hyperlink>
      <w:r w:rsidRPr="00DC7E79">
        <w:rPr>
          <w:rFonts w:eastAsia="Calibri" w:cs="Calibri"/>
        </w:rPr>
        <w:t>.</w:t>
      </w:r>
    </w:p>
    <w:p w14:paraId="0E501440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6" w:name="_Toc162960990"/>
      <w:r w:rsidRPr="00DC7E79">
        <w:rPr>
          <w:rFonts w:eastAsia="Calibri"/>
        </w:rPr>
        <w:t>Imetys</w:t>
      </w:r>
      <w:bookmarkEnd w:id="6"/>
    </w:p>
    <w:p w14:paraId="312580F1" w14:textId="77777777" w:rsidR="00DC7E79" w:rsidRPr="00DC7E79" w:rsidRDefault="00DC7E79" w:rsidP="00DC7E79">
      <w:pPr>
        <w:ind w:firstLine="680"/>
        <w:rPr>
          <w:rFonts w:eastAsia="Calibri" w:cs="Calibri"/>
        </w:rPr>
      </w:pPr>
      <w:r w:rsidRPr="00DC7E79">
        <w:rPr>
          <w:rFonts w:eastAsia="Calibri" w:cs="Calibri"/>
        </w:rPr>
        <w:t>Imetystauko 12 tuntia ja tänä aikana kertyvä maito on hävitettävä.</w:t>
      </w:r>
    </w:p>
    <w:p w14:paraId="06D05F0B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7" w:name="_Toc162960991"/>
      <w:r w:rsidRPr="00DC7E79">
        <w:rPr>
          <w:rFonts w:eastAsia="Calibri"/>
        </w:rPr>
        <w:t>Huonokuntoiset potilaat</w:t>
      </w:r>
      <w:bookmarkEnd w:id="7"/>
    </w:p>
    <w:p w14:paraId="02DAD309" w14:textId="77777777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 xml:space="preserve">Keuhkoventilaation gammakuvaukseen erittäin huonokuntoisilla potilailla voi olla vaikeuksia hengittää radiolääkettä </w:t>
      </w:r>
      <w:proofErr w:type="spellStart"/>
      <w:r w:rsidRPr="00DC7E79">
        <w:rPr>
          <w:rFonts w:eastAsia="Calibri" w:cs="Calibri"/>
        </w:rPr>
        <w:t>letkuston</w:t>
      </w:r>
      <w:proofErr w:type="spellEnd"/>
      <w:r w:rsidRPr="00DC7E79">
        <w:rPr>
          <w:rFonts w:eastAsia="Calibri" w:cs="Calibri"/>
        </w:rPr>
        <w:t xml:space="preserve"> kautta.</w:t>
      </w:r>
    </w:p>
    <w:p w14:paraId="1FDEAFED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8" w:name="_Toc162960992"/>
      <w:r w:rsidRPr="00DC7E79">
        <w:rPr>
          <w:rFonts w:eastAsia="Calibri"/>
        </w:rPr>
        <w:t>Keuhkoperfuusion gammakuvaus</w:t>
      </w:r>
      <w:bookmarkEnd w:id="8"/>
      <w:r w:rsidRPr="00DC7E79">
        <w:rPr>
          <w:rFonts w:eastAsia="Calibri"/>
        </w:rPr>
        <w:t xml:space="preserve">  </w:t>
      </w:r>
    </w:p>
    <w:p w14:paraId="3D0FDEA8" w14:textId="77777777" w:rsidR="00DC7E79" w:rsidRPr="00DC7E79" w:rsidRDefault="00DC7E79" w:rsidP="00DC7E79">
      <w:pPr>
        <w:numPr>
          <w:ilvl w:val="0"/>
          <w:numId w:val="30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Oikovirtaus oikealta vasemmalle. </w:t>
      </w:r>
    </w:p>
    <w:p w14:paraId="24DDAF6B" w14:textId="77777777" w:rsidR="00DC7E79" w:rsidRPr="00DC7E79" w:rsidRDefault="00DC7E79" w:rsidP="00DC7E79">
      <w:pPr>
        <w:numPr>
          <w:ilvl w:val="0"/>
          <w:numId w:val="30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Aiempi yliherkkyysreaktio jollekin albumiinivalmis</w:t>
      </w:r>
      <w:r w:rsidRPr="00DC7E79">
        <w:rPr>
          <w:rFonts w:eastAsia="Calibri" w:cs="Calibri"/>
        </w:rPr>
        <w:softHyphen/>
        <w:t>teelle.</w:t>
      </w:r>
    </w:p>
    <w:p w14:paraId="679F7449" w14:textId="77777777" w:rsidR="00DC7E79" w:rsidRPr="00DC7E79" w:rsidRDefault="00DC7E79" w:rsidP="00DC7E79">
      <w:pPr>
        <w:pStyle w:val="Otsikko10"/>
      </w:pPr>
      <w:bookmarkStart w:id="9" w:name="_Toc162960993"/>
      <w:bookmarkStart w:id="10" w:name="_Toc223961482"/>
      <w:bookmarkStart w:id="11" w:name="_Toc223961930"/>
      <w:bookmarkStart w:id="12" w:name="_Toc223962496"/>
      <w:bookmarkStart w:id="13" w:name="_Toc223963170"/>
      <w:bookmarkStart w:id="14" w:name="_Toc223965592"/>
      <w:bookmarkStart w:id="15" w:name="_Toc287962347"/>
      <w:bookmarkStart w:id="16" w:name="_Toc324930587"/>
      <w:r w:rsidRPr="00DC7E79">
        <w:t>POTILAAN ESIVALMISTELU</w:t>
      </w:r>
      <w:bookmarkEnd w:id="9"/>
    </w:p>
    <w:p w14:paraId="6B3CFB3E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17" w:name="_Toc162960994"/>
      <w:r w:rsidRPr="00DC7E79">
        <w:rPr>
          <w:rFonts w:eastAsia="Calibri"/>
        </w:rPr>
        <w:t>Potilaan esivalmistelu radiolääkkeen antamiseen</w:t>
      </w:r>
      <w:bookmarkEnd w:id="17"/>
    </w:p>
    <w:p w14:paraId="1D7F7ADA" w14:textId="77777777" w:rsidR="00DC7E79" w:rsidRPr="00DC7E79" w:rsidRDefault="00DC7E79" w:rsidP="00DC7E79">
      <w:pPr>
        <w:numPr>
          <w:ilvl w:val="0"/>
          <w:numId w:val="31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Jos potilaalla on ollut allergisia reaktioita, annetaan </w:t>
      </w:r>
      <w:r w:rsidRPr="00DC7E79">
        <w:rPr>
          <w:rFonts w:eastAsia="Calibri" w:cs="Calibri"/>
          <w:u w:val="single"/>
        </w:rPr>
        <w:t>lääkärin määräyksestä</w:t>
      </w:r>
      <w:r w:rsidRPr="00DC7E79">
        <w:rPr>
          <w:rFonts w:eastAsia="Calibri" w:cs="Calibri"/>
        </w:rPr>
        <w:t xml:space="preserve"> tunti ennen </w:t>
      </w:r>
      <w:proofErr w:type="spellStart"/>
      <w:r w:rsidRPr="00DC7E79">
        <w:rPr>
          <w:rFonts w:eastAsia="Calibri" w:cs="Calibri"/>
        </w:rPr>
        <w:t>perfuusiokuvauksen</w:t>
      </w:r>
      <w:proofErr w:type="spellEnd"/>
      <w:r w:rsidRPr="00DC7E79">
        <w:rPr>
          <w:rFonts w:eastAsia="Calibri" w:cs="Calibri"/>
        </w:rPr>
        <w:t xml:space="preserve"> radiolääkeinjektiota profylaksia:</w:t>
      </w:r>
    </w:p>
    <w:p w14:paraId="3E98C474" w14:textId="77777777" w:rsidR="00DC7E79" w:rsidRPr="00DC7E79" w:rsidRDefault="00DC7E79" w:rsidP="00DC7E79">
      <w:pPr>
        <w:numPr>
          <w:ilvl w:val="1"/>
          <w:numId w:val="31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hydrokortisoni Solu–</w:t>
      </w:r>
      <w:proofErr w:type="spellStart"/>
      <w:r w:rsidRPr="00DC7E79">
        <w:rPr>
          <w:rFonts w:eastAsia="Calibri" w:cs="Calibri"/>
        </w:rPr>
        <w:t>Cortef</w:t>
      </w:r>
      <w:proofErr w:type="spellEnd"/>
      <w:r w:rsidRPr="00DC7E79">
        <w:rPr>
          <w:rFonts w:eastAsia="Calibri" w:cs="Calibri"/>
        </w:rPr>
        <w:t xml:space="preserve"> 100 mg i.v.</w:t>
      </w:r>
    </w:p>
    <w:p w14:paraId="05B56605" w14:textId="77777777" w:rsidR="00DC7E79" w:rsidRPr="00DC7E79" w:rsidRDefault="00DC7E79" w:rsidP="00DC7E79">
      <w:pPr>
        <w:numPr>
          <w:ilvl w:val="1"/>
          <w:numId w:val="31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antihistamiini (esim. </w:t>
      </w:r>
      <w:proofErr w:type="spellStart"/>
      <w:r w:rsidRPr="00DC7E79">
        <w:rPr>
          <w:rFonts w:eastAsia="Calibri" w:cs="Calibri"/>
        </w:rPr>
        <w:t>Histec</w:t>
      </w:r>
      <w:proofErr w:type="spellEnd"/>
      <w:r w:rsidRPr="00DC7E79">
        <w:rPr>
          <w:rFonts w:eastAsia="Calibri" w:cs="Calibri"/>
        </w:rPr>
        <w:t xml:space="preserve">, </w:t>
      </w:r>
      <w:proofErr w:type="spellStart"/>
      <w:r w:rsidRPr="00DC7E79">
        <w:rPr>
          <w:rFonts w:eastAsia="Calibri" w:cs="Calibri"/>
        </w:rPr>
        <w:t>Zyrtec</w:t>
      </w:r>
      <w:proofErr w:type="spellEnd"/>
      <w:r w:rsidRPr="00DC7E79">
        <w:rPr>
          <w:rFonts w:eastAsia="Calibri" w:cs="Calibri"/>
        </w:rPr>
        <w:t xml:space="preserve">, </w:t>
      </w:r>
      <w:proofErr w:type="spellStart"/>
      <w:r w:rsidRPr="00DC7E79">
        <w:rPr>
          <w:rFonts w:eastAsia="Calibri" w:cs="Calibri"/>
        </w:rPr>
        <w:t>Cetirizin</w:t>
      </w:r>
      <w:proofErr w:type="spellEnd"/>
      <w:r w:rsidRPr="00DC7E79">
        <w:rPr>
          <w:rFonts w:eastAsia="Calibri" w:cs="Calibri"/>
        </w:rPr>
        <w:t xml:space="preserve">) 10 mg per </w:t>
      </w:r>
      <w:proofErr w:type="spellStart"/>
      <w:r w:rsidRPr="00DC7E79">
        <w:rPr>
          <w:rFonts w:eastAsia="Calibri" w:cs="Calibri"/>
        </w:rPr>
        <w:t>os</w:t>
      </w:r>
      <w:proofErr w:type="spellEnd"/>
      <w:r w:rsidRPr="00DC7E79">
        <w:rPr>
          <w:rFonts w:eastAsia="Calibri" w:cs="Calibri"/>
        </w:rPr>
        <w:t xml:space="preserve"> </w:t>
      </w:r>
    </w:p>
    <w:p w14:paraId="1B17730F" w14:textId="77777777" w:rsidR="00DC7E79" w:rsidRPr="00DC7E79" w:rsidRDefault="00DC7E79" w:rsidP="00DC7E79">
      <w:pPr>
        <w:rPr>
          <w:rFonts w:eastAsia="Calibri" w:cs="Calibri"/>
        </w:rPr>
      </w:pPr>
    </w:p>
    <w:p w14:paraId="6DA5C47D" w14:textId="77777777" w:rsidR="00DC7E79" w:rsidRPr="00DC7E79" w:rsidRDefault="00DC7E79" w:rsidP="00DC7E79">
      <w:pPr>
        <w:numPr>
          <w:ilvl w:val="0"/>
          <w:numId w:val="31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Keuhkojen alueellisen toiminnan gammakuvauksen uloshengityksen sekuntikapasiteetin (FEV</w:t>
      </w:r>
      <w:r w:rsidRPr="00DC7E79">
        <w:rPr>
          <w:rFonts w:eastAsia="Calibri" w:cs="Calibri"/>
          <w:vertAlign w:val="subscript"/>
        </w:rPr>
        <w:t>1</w:t>
      </w:r>
      <w:r w:rsidRPr="00DC7E79">
        <w:rPr>
          <w:rFonts w:eastAsia="Calibri" w:cs="Calibri"/>
        </w:rPr>
        <w:t xml:space="preserve">) on oltava tiedossa arvioitaessa </w:t>
      </w:r>
      <w:proofErr w:type="spellStart"/>
      <w:r w:rsidRPr="00DC7E79">
        <w:rPr>
          <w:rFonts w:eastAsia="Calibri" w:cs="Calibri"/>
        </w:rPr>
        <w:t>keuh</w:t>
      </w:r>
      <w:r w:rsidRPr="00DC7E79">
        <w:rPr>
          <w:rFonts w:eastAsia="Calibri" w:cs="Calibri"/>
        </w:rPr>
        <w:softHyphen/>
        <w:t>koresektion</w:t>
      </w:r>
      <w:proofErr w:type="spellEnd"/>
      <w:r w:rsidRPr="00DC7E79">
        <w:rPr>
          <w:rFonts w:eastAsia="Calibri" w:cs="Calibri"/>
        </w:rPr>
        <w:t xml:space="preserve"> jälkeistä keuhkofunktiota. FEV</w:t>
      </w:r>
      <w:r w:rsidRPr="00DC7E79">
        <w:rPr>
          <w:rFonts w:eastAsia="Calibri" w:cs="Calibri"/>
          <w:vertAlign w:val="subscript"/>
        </w:rPr>
        <w:t>1</w:t>
      </w:r>
      <w:r w:rsidRPr="00DC7E79">
        <w:rPr>
          <w:rFonts w:eastAsia="Calibri" w:cs="Calibri"/>
        </w:rPr>
        <w:t xml:space="preserve"> -lukema kirjataan </w:t>
      </w:r>
      <w:proofErr w:type="spellStart"/>
      <w:r w:rsidRPr="00DC7E79">
        <w:rPr>
          <w:rFonts w:eastAsia="Calibri" w:cs="Calibri"/>
        </w:rPr>
        <w:t>NeaRIS:iin</w:t>
      </w:r>
      <w:proofErr w:type="spellEnd"/>
      <w:r w:rsidRPr="00DC7E79">
        <w:rPr>
          <w:rFonts w:eastAsia="Calibri" w:cs="Calibri"/>
        </w:rPr>
        <w:t xml:space="preserve"> Kuvaus-sivun Valmistelukohtaan.</w:t>
      </w:r>
    </w:p>
    <w:p w14:paraId="0B6FD88A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18" w:name="_Toc162960995"/>
      <w:r w:rsidRPr="00DC7E79">
        <w:rPr>
          <w:rFonts w:eastAsia="Calibri"/>
        </w:rPr>
        <w:t>Potilaan esivalmistelu kuvaukseen</w:t>
      </w:r>
      <w:bookmarkEnd w:id="18"/>
    </w:p>
    <w:p w14:paraId="5CD2D39D" w14:textId="77777777" w:rsidR="00DC7E79" w:rsidRPr="00DC7E79" w:rsidRDefault="00DC7E79" w:rsidP="00DC7E79">
      <w:pPr>
        <w:ind w:left="680"/>
        <w:rPr>
          <w:rFonts w:eastAsia="Calibri" w:cs="Calibri"/>
        </w:rPr>
      </w:pPr>
      <w:r w:rsidRPr="00DC7E79">
        <w:rPr>
          <w:rFonts w:eastAsia="Calibri" w:cs="Calibri"/>
        </w:rPr>
        <w:t>Infuusiokanyyli laitetaan potilaalle ennen tutkimuksen aloittamista ja se jätetään paikalleen tutkimuksen ajaksi.</w:t>
      </w:r>
    </w:p>
    <w:p w14:paraId="1F0D11B1" w14:textId="77777777" w:rsidR="00DC7E79" w:rsidRPr="00DC7E79" w:rsidRDefault="00DC7E79" w:rsidP="00DC7E79">
      <w:pPr>
        <w:pStyle w:val="Otsikko10"/>
      </w:pPr>
      <w:bookmarkStart w:id="19" w:name="_Toc162960996"/>
      <w:r w:rsidRPr="00DC7E79">
        <w:t>RADIOLÄÄKE, ANNOS ja ANNOSTELU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9"/>
      <w:r w:rsidRPr="00DC7E79">
        <w:t xml:space="preserve"> </w:t>
      </w:r>
    </w:p>
    <w:p w14:paraId="536C7D1B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20" w:name="_Toc162960997"/>
      <w:r w:rsidRPr="00DC7E79">
        <w:rPr>
          <w:rFonts w:eastAsia="Calibri"/>
        </w:rPr>
        <w:t>Radiolääke</w:t>
      </w:r>
      <w:bookmarkEnd w:id="20"/>
      <w:r w:rsidRPr="00DC7E79">
        <w:rPr>
          <w:rFonts w:eastAsia="Calibri"/>
        </w:rPr>
        <w:tab/>
      </w:r>
    </w:p>
    <w:p w14:paraId="04084B6E" w14:textId="77777777" w:rsidR="00DC7E79" w:rsidRPr="00DC7E79" w:rsidRDefault="00DC7E79" w:rsidP="00DC7E79">
      <w:pPr>
        <w:numPr>
          <w:ilvl w:val="0"/>
          <w:numId w:val="19"/>
        </w:numPr>
        <w:contextualSpacing/>
        <w:rPr>
          <w:rFonts w:eastAsia="Calibri" w:cs="Calibri"/>
          <w:bCs/>
          <w:szCs w:val="24"/>
        </w:rPr>
      </w:pPr>
      <w:r w:rsidRPr="00DC7E79">
        <w:rPr>
          <w:rFonts w:eastAsia="Calibri" w:cs="Calibri"/>
          <w:szCs w:val="24"/>
          <w:vertAlign w:val="superscript"/>
        </w:rPr>
        <w:t>99m</w:t>
      </w:r>
      <w:r w:rsidRPr="00DC7E79">
        <w:rPr>
          <w:rFonts w:eastAsia="Calibri" w:cs="Calibri"/>
          <w:szCs w:val="24"/>
        </w:rPr>
        <w:t xml:space="preserve">Tc-Technegas (ventilaatio) ja </w:t>
      </w:r>
      <w:r w:rsidRPr="00DC7E79">
        <w:rPr>
          <w:rFonts w:eastAsia="Calibri" w:cs="Calibri"/>
          <w:szCs w:val="24"/>
          <w:vertAlign w:val="superscript"/>
        </w:rPr>
        <w:t>99m</w:t>
      </w:r>
      <w:r w:rsidRPr="00DC7E79">
        <w:rPr>
          <w:rFonts w:eastAsia="Calibri" w:cs="Calibri"/>
          <w:szCs w:val="24"/>
        </w:rPr>
        <w:t>Tc-MAA (perfuusio)</w:t>
      </w:r>
    </w:p>
    <w:p w14:paraId="4D426D89" w14:textId="77777777" w:rsidR="00DC7E79" w:rsidRPr="00DC7E79" w:rsidRDefault="00DC7E79" w:rsidP="00DC7E79">
      <w:pPr>
        <w:numPr>
          <w:ilvl w:val="0"/>
          <w:numId w:val="27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  <w:vertAlign w:val="superscript"/>
        </w:rPr>
        <w:t>99m</w:t>
      </w:r>
      <w:r w:rsidRPr="00DC7E79">
        <w:rPr>
          <w:rFonts w:eastAsia="Calibri" w:cs="Calibri"/>
          <w:szCs w:val="24"/>
        </w:rPr>
        <w:t>Tc puoliintumisaika on 6 tuntia.</w:t>
      </w:r>
    </w:p>
    <w:p w14:paraId="087111EA" w14:textId="77777777" w:rsidR="00DC7E79" w:rsidRPr="00DC7E79" w:rsidRDefault="00DC7E79" w:rsidP="00DC7E79">
      <w:pPr>
        <w:numPr>
          <w:ilvl w:val="0"/>
          <w:numId w:val="27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Gammaenergia on  140 </w:t>
      </w:r>
      <w:proofErr w:type="spellStart"/>
      <w:r w:rsidRPr="00DC7E79">
        <w:rPr>
          <w:rFonts w:eastAsia="Calibri" w:cs="Calibri"/>
          <w:szCs w:val="24"/>
        </w:rPr>
        <w:t>keV</w:t>
      </w:r>
      <w:proofErr w:type="spellEnd"/>
      <w:r w:rsidRPr="00DC7E79">
        <w:rPr>
          <w:rFonts w:eastAsia="Calibri" w:cs="Calibri"/>
          <w:szCs w:val="24"/>
        </w:rPr>
        <w:t xml:space="preserve">. </w:t>
      </w:r>
    </w:p>
    <w:p w14:paraId="74C8FC1F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21" w:name="_Toc162960998"/>
      <w:r w:rsidRPr="00DC7E79">
        <w:rPr>
          <w:rFonts w:eastAsia="Calibri"/>
        </w:rPr>
        <w:lastRenderedPageBreak/>
        <w:t>Annos</w:t>
      </w:r>
      <w:bookmarkEnd w:id="21"/>
    </w:p>
    <w:p w14:paraId="5D7D215A" w14:textId="77777777" w:rsidR="00DC7E79" w:rsidRPr="00DC7E79" w:rsidRDefault="00DC7E79" w:rsidP="00DC7E79">
      <w:pPr>
        <w:numPr>
          <w:ilvl w:val="0"/>
          <w:numId w:val="19"/>
        </w:numPr>
        <w:contextualSpacing/>
        <w:rPr>
          <w:rFonts w:eastAsia="Calibri" w:cs="Calibri"/>
        </w:rPr>
      </w:pPr>
      <w:bookmarkStart w:id="22" w:name="_Toc324930590"/>
      <w:r w:rsidRPr="00DC7E79">
        <w:rPr>
          <w:rFonts w:eastAsia="Calibri" w:cs="Calibri"/>
        </w:rPr>
        <w:t>Keuhkoventilaation gammakuvaus:</w:t>
      </w:r>
    </w:p>
    <w:p w14:paraId="24756FB6" w14:textId="77777777" w:rsidR="00DC7E79" w:rsidRPr="00DC7E79" w:rsidRDefault="00DC7E79" w:rsidP="00DC7E79">
      <w:pPr>
        <w:numPr>
          <w:ilvl w:val="1"/>
          <w:numId w:val="19"/>
        </w:numPr>
        <w:contextualSpacing/>
        <w:rPr>
          <w:rFonts w:eastAsia="Calibri" w:cs="Calibri"/>
        </w:rPr>
      </w:pPr>
      <w:r w:rsidRPr="00DC7E79">
        <w:rPr>
          <w:rFonts w:eastAsia="Calibri" w:cs="Calibri"/>
          <w:vertAlign w:val="superscript"/>
        </w:rPr>
        <w:t>99m</w:t>
      </w:r>
      <w:r w:rsidRPr="00DC7E79">
        <w:rPr>
          <w:rFonts w:eastAsia="Calibri" w:cs="Calibri"/>
        </w:rPr>
        <w:t xml:space="preserve">Tc-C –aerosoli, </w:t>
      </w:r>
      <w:proofErr w:type="spellStart"/>
      <w:r w:rsidRPr="00DC7E79">
        <w:rPr>
          <w:rFonts w:eastAsia="Calibri" w:cs="Calibri"/>
        </w:rPr>
        <w:t>Technegas</w:t>
      </w:r>
      <w:proofErr w:type="spellEnd"/>
      <w:r w:rsidRPr="00DC7E79">
        <w:rPr>
          <w:rFonts w:eastAsia="Calibri" w:cs="Calibri"/>
        </w:rPr>
        <w:t xml:space="preserve"> -annos on aikuisilla noin 35 MBq</w:t>
      </w:r>
    </w:p>
    <w:p w14:paraId="484B4FD1" w14:textId="77777777" w:rsidR="00DC7E79" w:rsidRPr="00DC7E79" w:rsidRDefault="00DC7E79" w:rsidP="00DC7E79">
      <w:pPr>
        <w:ind w:left="1760"/>
        <w:contextualSpacing/>
        <w:rPr>
          <w:rFonts w:eastAsia="Calibri" w:cs="Calibri"/>
        </w:rPr>
      </w:pPr>
    </w:p>
    <w:p w14:paraId="0C41CF55" w14:textId="77777777" w:rsidR="00DC7E79" w:rsidRPr="00DC7E79" w:rsidRDefault="00DC7E79" w:rsidP="00DC7E79">
      <w:pPr>
        <w:numPr>
          <w:ilvl w:val="0"/>
          <w:numId w:val="19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Keuhkoperfuusion gammakuvaus:</w:t>
      </w:r>
    </w:p>
    <w:p w14:paraId="53BBB184" w14:textId="77777777" w:rsidR="00DC7E79" w:rsidRPr="00DC7E79" w:rsidRDefault="00DC7E79" w:rsidP="00DC7E79">
      <w:pPr>
        <w:numPr>
          <w:ilvl w:val="1"/>
          <w:numId w:val="19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aikuisille 150 MBq, mutta </w:t>
      </w:r>
      <w:proofErr w:type="spellStart"/>
      <w:r w:rsidRPr="00DC7E79">
        <w:rPr>
          <w:rFonts w:eastAsia="Calibri" w:cs="Calibri"/>
        </w:rPr>
        <w:t>pulmonaarihypertensiopotilailla</w:t>
      </w:r>
      <w:proofErr w:type="spellEnd"/>
      <w:r w:rsidRPr="00DC7E79">
        <w:rPr>
          <w:rFonts w:eastAsia="Calibri" w:cs="Calibri"/>
        </w:rPr>
        <w:t xml:space="preserve"> 110 MBq. Lääkäri kirjaa </w:t>
      </w:r>
      <w:proofErr w:type="spellStart"/>
      <w:r w:rsidRPr="00DC7E79">
        <w:rPr>
          <w:rFonts w:eastAsia="Calibri" w:cs="Calibri"/>
        </w:rPr>
        <w:t>perfuusioannoksen</w:t>
      </w:r>
      <w:proofErr w:type="spellEnd"/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NeaRis</w:t>
      </w:r>
      <w:proofErr w:type="spellEnd"/>
      <w:r w:rsidRPr="00DC7E79">
        <w:rPr>
          <w:rFonts w:eastAsia="Calibri" w:cs="Calibri"/>
        </w:rPr>
        <w:t xml:space="preserve"> –järjestelmän Kuvaus –välilehden Valmistelu –kohtaan</w:t>
      </w:r>
    </w:p>
    <w:p w14:paraId="6295F349" w14:textId="77777777" w:rsidR="00DC7E79" w:rsidRPr="00DC7E79" w:rsidRDefault="00DC7E79" w:rsidP="00DC7E79">
      <w:pPr>
        <w:numPr>
          <w:ilvl w:val="1"/>
          <w:numId w:val="19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keuhkojen alueellisen toiminnan kuvauksessa 110 MBq</w:t>
      </w:r>
    </w:p>
    <w:p w14:paraId="2DA32BA9" w14:textId="0A69CA49" w:rsidR="00DC7E79" w:rsidRPr="00DC7E79" w:rsidRDefault="00DC7E79" w:rsidP="00DC7E79">
      <w:pPr>
        <w:numPr>
          <w:ilvl w:val="1"/>
          <w:numId w:val="19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lapsille painon mukaan, ks. </w:t>
      </w:r>
      <w:hyperlink r:id="rId13" w:history="1">
        <w:r w:rsidRPr="00DC7E79">
          <w:rPr>
            <w:rFonts w:eastAsia="Calibri" w:cs="Calibri"/>
            <w:color w:val="0000FF"/>
            <w:szCs w:val="24"/>
            <w:u w:val="single"/>
          </w:rPr>
          <w:t>Lasten isotooppitutkimusannokset</w:t>
        </w:r>
      </w:hyperlink>
      <w:r w:rsidRPr="00DC7E79">
        <w:rPr>
          <w:rFonts w:eastAsia="Calibri" w:cs="Calibri"/>
          <w:szCs w:val="24"/>
        </w:rPr>
        <w:t>.</w:t>
      </w:r>
    </w:p>
    <w:p w14:paraId="67CEBAB3" w14:textId="77777777" w:rsidR="00DC7E79" w:rsidRPr="00DC7E79" w:rsidRDefault="00DC7E79" w:rsidP="00DC7E79">
      <w:pPr>
        <w:numPr>
          <w:ilvl w:val="1"/>
          <w:numId w:val="19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raskaana olevien annos harkitaan tapauskohtaisesti</w:t>
      </w:r>
    </w:p>
    <w:p w14:paraId="00DD49BC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23" w:name="_Toc162960999"/>
      <w:bookmarkEnd w:id="22"/>
      <w:r w:rsidRPr="00DC7E79">
        <w:rPr>
          <w:rFonts w:eastAsia="Calibri"/>
        </w:rPr>
        <w:t>Annostelu</w:t>
      </w:r>
      <w:bookmarkEnd w:id="23"/>
    </w:p>
    <w:p w14:paraId="44626991" w14:textId="77777777" w:rsidR="00DC7E79" w:rsidRPr="00DC7E79" w:rsidRDefault="00DC7E79" w:rsidP="00DC7E79">
      <w:pPr>
        <w:ind w:left="680"/>
        <w:rPr>
          <w:rFonts w:eastAsia="Calibri" w:cs="Calibri"/>
          <w:u w:val="single"/>
        </w:rPr>
      </w:pPr>
      <w:r w:rsidRPr="00DC7E79">
        <w:rPr>
          <w:rFonts w:eastAsia="Calibri" w:cs="Calibri"/>
          <w:u w:val="single"/>
        </w:rPr>
        <w:t xml:space="preserve">Perfuusio: </w:t>
      </w:r>
      <w:r w:rsidRPr="00DC7E79">
        <w:rPr>
          <w:rFonts w:eastAsia="Calibri" w:cs="Calibri"/>
          <w:u w:val="single"/>
          <w:vertAlign w:val="superscript"/>
        </w:rPr>
        <w:t>99m</w:t>
      </w:r>
      <w:r w:rsidRPr="00DC7E79">
        <w:rPr>
          <w:rFonts w:eastAsia="Calibri" w:cs="Calibri"/>
          <w:u w:val="single"/>
        </w:rPr>
        <w:t>Tc-MAA</w:t>
      </w:r>
    </w:p>
    <w:p w14:paraId="0E78C954" w14:textId="77777777" w:rsidR="00DC7E79" w:rsidRPr="00DC7E79" w:rsidRDefault="00DC7E79" w:rsidP="00DC7E79">
      <w:pPr>
        <w:numPr>
          <w:ilvl w:val="0"/>
          <w:numId w:val="36"/>
        </w:numPr>
        <w:contextualSpacing/>
        <w:rPr>
          <w:rFonts w:eastAsia="Calibri" w:cs="Calibri"/>
        </w:rPr>
      </w:pPr>
      <w:r w:rsidRPr="00DC7E79">
        <w:rPr>
          <w:rFonts w:eastAsia="Calibri" w:cs="Calibri"/>
          <w:u w:val="single"/>
        </w:rPr>
        <w:t>Aina ennen annostelua</w:t>
      </w:r>
      <w:r w:rsidRPr="00DC7E79">
        <w:rPr>
          <w:rFonts w:eastAsia="Calibri" w:cs="Calibri"/>
        </w:rPr>
        <w:t xml:space="preserve"> pulloa ravistellaan tuotteen homogenisoimiseksi. </w:t>
      </w:r>
    </w:p>
    <w:p w14:paraId="4AD05ECD" w14:textId="77777777" w:rsidR="00DC7E79" w:rsidRPr="00DC7E79" w:rsidRDefault="00DC7E79" w:rsidP="00DC7E79">
      <w:pPr>
        <w:numPr>
          <w:ilvl w:val="0"/>
          <w:numId w:val="36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Potilasannos annostellaan 2 ml ruiskuun käyttäen ilmaneulaa. Ruisku suojataan tulpalla ja mitataan annoskalibraattorilla. Potilasannos laimennetaan </w:t>
      </w:r>
      <w:proofErr w:type="spellStart"/>
      <w:r w:rsidRPr="00DC7E79">
        <w:rPr>
          <w:rFonts w:eastAsia="Calibri" w:cs="Calibri"/>
        </w:rPr>
        <w:t>ad</w:t>
      </w:r>
      <w:proofErr w:type="spellEnd"/>
      <w:r w:rsidRPr="00DC7E79">
        <w:rPr>
          <w:rFonts w:eastAsia="Calibri" w:cs="Calibri"/>
        </w:rPr>
        <w:t xml:space="preserve"> 1 -2 ml NaCl. Ruisku suojataan tulpalla ja </w:t>
      </w:r>
      <w:proofErr w:type="spellStart"/>
      <w:r w:rsidRPr="00DC7E79">
        <w:rPr>
          <w:rFonts w:eastAsia="Calibri" w:cs="Calibri"/>
        </w:rPr>
        <w:t>wolframisella</w:t>
      </w:r>
      <w:proofErr w:type="spellEnd"/>
      <w:r w:rsidRPr="00DC7E79">
        <w:rPr>
          <w:rFonts w:eastAsia="Calibri" w:cs="Calibri"/>
        </w:rPr>
        <w:t xml:space="preserve"> ruiskunsuojalla. </w:t>
      </w:r>
    </w:p>
    <w:p w14:paraId="36D1BCA9" w14:textId="77777777" w:rsidR="00DC7E79" w:rsidRPr="00DC7E79" w:rsidRDefault="00DC7E79" w:rsidP="00DC7E79">
      <w:pPr>
        <w:numPr>
          <w:ilvl w:val="0"/>
          <w:numId w:val="36"/>
        </w:numPr>
        <w:suppressAutoHyphens/>
        <w:contextualSpacing/>
        <w:jc w:val="both"/>
        <w:rPr>
          <w:rFonts w:eastAsia="Calibri" w:cs="Calibri"/>
        </w:rPr>
      </w:pPr>
      <w:r w:rsidRPr="00DC7E79">
        <w:rPr>
          <w:rFonts w:eastAsia="Calibri" w:cs="Calibri"/>
        </w:rPr>
        <w:t>Ruiskun suojapaperiin liimataan tarralappu, jossa on potilaan nimi ja henkilötunnus  sekä radiolääkkeen nimi, annos, päivämäärä ja kellonaika.</w:t>
      </w:r>
    </w:p>
    <w:p w14:paraId="273F5F3C" w14:textId="77777777" w:rsidR="00DC7E79" w:rsidRPr="00DC7E79" w:rsidRDefault="00DC7E79" w:rsidP="00DC7E79">
      <w:pPr>
        <w:suppressAutoHyphens/>
        <w:ind w:left="680"/>
        <w:jc w:val="both"/>
        <w:rPr>
          <w:rFonts w:eastAsia="Calibri" w:cs="Calibri"/>
          <w:u w:val="single"/>
        </w:rPr>
      </w:pPr>
    </w:p>
    <w:p w14:paraId="45355158" w14:textId="77777777" w:rsidR="00DC7E79" w:rsidRPr="00DC7E79" w:rsidRDefault="00DC7E79" w:rsidP="00DC7E79">
      <w:pPr>
        <w:suppressAutoHyphens/>
        <w:ind w:left="680"/>
        <w:jc w:val="both"/>
        <w:rPr>
          <w:rFonts w:eastAsia="Calibri" w:cs="Calibri"/>
          <w:u w:val="single"/>
        </w:rPr>
      </w:pPr>
      <w:r w:rsidRPr="00DC7E79">
        <w:rPr>
          <w:rFonts w:eastAsia="Calibri" w:cs="Calibri"/>
          <w:u w:val="single"/>
        </w:rPr>
        <w:t xml:space="preserve">Ventilaatio: </w:t>
      </w:r>
      <w:r w:rsidRPr="00DC7E79">
        <w:rPr>
          <w:rFonts w:eastAsia="Calibri" w:cs="Calibri"/>
          <w:u w:val="single"/>
          <w:vertAlign w:val="superscript"/>
        </w:rPr>
        <w:t>99m</w:t>
      </w:r>
      <w:r w:rsidRPr="00DC7E79">
        <w:rPr>
          <w:rFonts w:eastAsia="Calibri" w:cs="Calibri"/>
          <w:u w:val="single"/>
        </w:rPr>
        <w:t>Tc-perteknetaatti</w:t>
      </w:r>
    </w:p>
    <w:p w14:paraId="297E80ED" w14:textId="77777777" w:rsidR="00DC7E79" w:rsidRPr="00DC7E79" w:rsidRDefault="00DC7E79" w:rsidP="00DC7E79">
      <w:pPr>
        <w:numPr>
          <w:ilvl w:val="0"/>
          <w:numId w:val="36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Keuhkojen ventilaatiotutkimuksissa (</w:t>
      </w:r>
      <w:r w:rsidRPr="00DC7E79">
        <w:rPr>
          <w:rFonts w:eastAsia="Calibri" w:cs="Calibri"/>
          <w:vertAlign w:val="superscript"/>
        </w:rPr>
        <w:t>99m</w:t>
      </w:r>
      <w:r w:rsidRPr="00DC7E79">
        <w:rPr>
          <w:rFonts w:eastAsia="Calibri" w:cs="Calibri"/>
        </w:rPr>
        <w:t xml:space="preserve">Tc-C-aerosoli, </w:t>
      </w:r>
      <w:proofErr w:type="spellStart"/>
      <w:r w:rsidRPr="00DC7E79">
        <w:rPr>
          <w:rFonts w:eastAsia="Calibri" w:cs="Calibri"/>
        </w:rPr>
        <w:t>Technegas</w:t>
      </w:r>
      <w:proofErr w:type="spellEnd"/>
      <w:r w:rsidRPr="00DC7E79">
        <w:rPr>
          <w:rFonts w:eastAsia="Calibri" w:cs="Calibri"/>
        </w:rPr>
        <w:t xml:space="preserve"> -radiolääkkeen valmistusta varten) </w:t>
      </w:r>
      <w:r w:rsidRPr="00DC7E79">
        <w:rPr>
          <w:rFonts w:eastAsia="Calibri" w:cs="Calibri"/>
          <w:vertAlign w:val="superscript"/>
        </w:rPr>
        <w:t>99m</w:t>
      </w:r>
      <w:r w:rsidRPr="00DC7E79">
        <w:rPr>
          <w:rFonts w:eastAsia="Calibri" w:cs="Calibri"/>
        </w:rPr>
        <w:t>Tc-perteknetaatti annostellaan 1 ml:n ruiskuun:</w:t>
      </w:r>
    </w:p>
    <w:p w14:paraId="7524C369" w14:textId="77777777" w:rsidR="00DC7E79" w:rsidRPr="00DC7E79" w:rsidRDefault="00DC7E79" w:rsidP="00DC7E79">
      <w:pPr>
        <w:numPr>
          <w:ilvl w:val="1"/>
          <w:numId w:val="36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Yksi haihdutus n. 520 - 740 MBq/0.2 ml</w:t>
      </w:r>
    </w:p>
    <w:p w14:paraId="1E697FA5" w14:textId="77777777" w:rsidR="00DC7E79" w:rsidRPr="00DC7E79" w:rsidRDefault="00DC7E79" w:rsidP="00DC7E79">
      <w:pPr>
        <w:numPr>
          <w:ilvl w:val="1"/>
          <w:numId w:val="36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Kaksi haihdutusta n. 410 - 555 MBq/0.3 ml</w:t>
      </w:r>
    </w:p>
    <w:p w14:paraId="50529104" w14:textId="77777777" w:rsidR="00DC7E79" w:rsidRPr="00DC7E79" w:rsidRDefault="00DC7E79" w:rsidP="00DC7E79">
      <w:pPr>
        <w:numPr>
          <w:ilvl w:val="1"/>
          <w:numId w:val="36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Kolme haihdutusta. 333 - 480 MBq/0.4 ml </w:t>
      </w:r>
    </w:p>
    <w:p w14:paraId="0A922983" w14:textId="7A8F0B89" w:rsidR="00DC7E79" w:rsidRPr="00DC7E79" w:rsidRDefault="00DC7E79" w:rsidP="00DC7E79">
      <w:pPr>
        <w:numPr>
          <w:ilvl w:val="0"/>
          <w:numId w:val="36"/>
        </w:numPr>
        <w:contextualSpacing/>
        <w:rPr>
          <w:rFonts w:eastAsia="Calibri" w:cs="Calibri"/>
          <w:u w:val="single"/>
        </w:rPr>
      </w:pPr>
      <w:r w:rsidRPr="00DC7E79">
        <w:rPr>
          <w:rFonts w:eastAsia="Calibri" w:cs="Calibri"/>
        </w:rPr>
        <w:t xml:space="preserve">Ruiskun kärkeen laitetaan </w:t>
      </w:r>
      <w:proofErr w:type="spellStart"/>
      <w:r w:rsidRPr="00DC7E79">
        <w:rPr>
          <w:rFonts w:eastAsia="Calibri" w:cs="Calibri"/>
        </w:rPr>
        <w:t>kelt</w:t>
      </w:r>
      <w:proofErr w:type="spellEnd"/>
      <w:r w:rsidRPr="00DC7E79">
        <w:rPr>
          <w:rFonts w:eastAsia="Calibri" w:cs="Calibri"/>
        </w:rPr>
        <w:t>. 20G neula suojineen ja potilasannos mitataan</w:t>
      </w:r>
      <w:r w:rsidRPr="00DC7E79">
        <w:rPr>
          <w:rFonts w:eastAsia="Calibri" w:cs="Calibri"/>
          <w:u w:val="single"/>
        </w:rPr>
        <w:t xml:space="preserve"> </w:t>
      </w:r>
      <w:hyperlink r:id="rId14" w:history="1">
        <w:r w:rsidRPr="00DC7E79">
          <w:rPr>
            <w:rFonts w:eastAsia="Calibri" w:cs="Calibri"/>
          </w:rPr>
          <w:t>annoskalibraattorilla</w:t>
        </w:r>
      </w:hyperlink>
      <w:r w:rsidRPr="00DC7E79">
        <w:rPr>
          <w:rFonts w:eastAsia="Calibri" w:cs="Calibri"/>
        </w:rPr>
        <w:t xml:space="preserve">. Ruiskun suojapaperiin liimataan tarralappu, jossa on potilaan nimi ja henkilötunnus  sekä radiolääkkeen nimi, annos, päivämäärä ja kellonaika. Ruisku suojataan </w:t>
      </w:r>
      <w:hyperlink r:id="rId15" w:history="1">
        <w:proofErr w:type="spellStart"/>
        <w:r w:rsidRPr="00DC7E79">
          <w:rPr>
            <w:rFonts w:eastAsia="Calibri" w:cs="Calibri"/>
          </w:rPr>
          <w:t>wolframisella</w:t>
        </w:r>
        <w:proofErr w:type="spellEnd"/>
      </w:hyperlink>
      <w:r w:rsidRPr="00DC7E79">
        <w:rPr>
          <w:rFonts w:eastAsia="Calibri" w:cs="Calibri"/>
        </w:rPr>
        <w:t xml:space="preserve"> ruiskunsuojalla.</w:t>
      </w:r>
    </w:p>
    <w:p w14:paraId="244F3F03" w14:textId="77777777" w:rsidR="00DC7E79" w:rsidRPr="00DC7E79" w:rsidRDefault="00DC7E79" w:rsidP="00DC7E79">
      <w:pPr>
        <w:pStyle w:val="Otsikko10"/>
      </w:pPr>
      <w:bookmarkStart w:id="24" w:name="_Toc162961000"/>
      <w:r w:rsidRPr="00DC7E79">
        <w:t>RADIOLÄÄKKEEN ANTAMINEN</w:t>
      </w:r>
      <w:bookmarkEnd w:id="24"/>
    </w:p>
    <w:p w14:paraId="0F312751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25" w:name="_Toc162961001"/>
      <w:r w:rsidRPr="00DC7E79">
        <w:rPr>
          <w:rFonts w:eastAsia="Calibri"/>
        </w:rPr>
        <w:t>Radiolääkkeen antaminen</w:t>
      </w:r>
      <w:bookmarkEnd w:id="25"/>
    </w:p>
    <w:p w14:paraId="6BBDFE01" w14:textId="77777777" w:rsidR="00DC7E79" w:rsidRPr="00DC7E79" w:rsidRDefault="00DC7E79" w:rsidP="00DC7E79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Hoitaja tarkistaa potilaan nimen ja henkilötunnuksen ennen inhalaatiota ja injektiota.</w:t>
      </w:r>
    </w:p>
    <w:p w14:paraId="72C65350" w14:textId="77777777" w:rsidR="00DC7E79" w:rsidRPr="00DC7E79" w:rsidRDefault="00DC7E79" w:rsidP="00DC7E79">
      <w:pPr>
        <w:rPr>
          <w:rFonts w:eastAsia="Calibri" w:cs="Calibri"/>
          <w:b/>
          <w:u w:val="single"/>
        </w:rPr>
      </w:pPr>
    </w:p>
    <w:p w14:paraId="3D771415" w14:textId="77777777" w:rsidR="00DC7E79" w:rsidRPr="00DC7E79" w:rsidRDefault="00DC7E79" w:rsidP="00DC7E79">
      <w:pPr>
        <w:ind w:firstLine="567"/>
        <w:rPr>
          <w:rFonts w:eastAsia="Calibri" w:cs="Calibri"/>
          <w:szCs w:val="24"/>
          <w:u w:val="single"/>
        </w:rPr>
      </w:pPr>
      <w:r w:rsidRPr="00DC7E79">
        <w:rPr>
          <w:rFonts w:eastAsia="Calibri" w:cs="Calibri"/>
          <w:b/>
          <w:szCs w:val="24"/>
          <w:u w:val="single"/>
        </w:rPr>
        <w:t>Radiolääke keuhkoventilaation gammakuvaukseen</w:t>
      </w:r>
      <w:r w:rsidRPr="00DC7E79">
        <w:rPr>
          <w:rFonts w:eastAsia="Calibri" w:cs="Calibri"/>
          <w:szCs w:val="24"/>
          <w:u w:val="single"/>
        </w:rPr>
        <w:t>:</w:t>
      </w:r>
    </w:p>
    <w:p w14:paraId="1C4A3263" w14:textId="77777777" w:rsidR="00DC7E79" w:rsidRPr="00DC7E79" w:rsidRDefault="00DC7E79" w:rsidP="00DC7E79">
      <w:pPr>
        <w:ind w:firstLine="567"/>
        <w:rPr>
          <w:rFonts w:eastAsia="Calibri" w:cs="Calibri"/>
          <w:szCs w:val="24"/>
          <w:u w:val="single"/>
        </w:rPr>
      </w:pPr>
    </w:p>
    <w:p w14:paraId="657BC1C0" w14:textId="77777777" w:rsidR="00DC7E79" w:rsidRPr="00DC7E79" w:rsidRDefault="00DC7E79" w:rsidP="00DC7E79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Potilas inhaloi ra</w:t>
      </w:r>
      <w:r w:rsidRPr="00DC7E79">
        <w:rPr>
          <w:rFonts w:eastAsia="Calibri" w:cs="Calibri"/>
          <w:szCs w:val="24"/>
        </w:rPr>
        <w:softHyphen/>
        <w:t>dio</w:t>
      </w:r>
      <w:r w:rsidRPr="00DC7E79">
        <w:rPr>
          <w:rFonts w:eastAsia="Calibri" w:cs="Calibri"/>
          <w:szCs w:val="24"/>
        </w:rPr>
        <w:softHyphen/>
        <w:t xml:space="preserve">lääkkeen laitteen </w:t>
      </w:r>
      <w:proofErr w:type="spellStart"/>
      <w:r w:rsidRPr="00DC7E79">
        <w:rPr>
          <w:rFonts w:eastAsia="Calibri" w:cs="Calibri"/>
          <w:szCs w:val="24"/>
        </w:rPr>
        <w:t>letkuston</w:t>
      </w:r>
      <w:proofErr w:type="spellEnd"/>
      <w:r w:rsidRPr="00DC7E79">
        <w:rPr>
          <w:rFonts w:eastAsia="Calibri" w:cs="Calibri"/>
          <w:szCs w:val="24"/>
        </w:rPr>
        <w:t xml:space="preserve"> kautta joko makuullaan tai istuen, ks. </w:t>
      </w:r>
      <w:hyperlink r:id="rId16" w:history="1">
        <w:proofErr w:type="spellStart"/>
        <w:r w:rsidRPr="00DC7E79">
          <w:rPr>
            <w:rFonts w:eastAsia="Calibri" w:cs="Calibri"/>
            <w:szCs w:val="24"/>
          </w:rPr>
          <w:t>Technegas</w:t>
        </w:r>
        <w:proofErr w:type="spellEnd"/>
        <w:r w:rsidRPr="00DC7E79">
          <w:rPr>
            <w:rFonts w:eastAsia="Calibri" w:cs="Calibri"/>
            <w:szCs w:val="24"/>
          </w:rPr>
          <w:t>-generaattorin käyttöohje</w:t>
        </w:r>
      </w:hyperlink>
      <w:r w:rsidRPr="00DC7E79">
        <w:rPr>
          <w:rFonts w:eastAsia="Calibri" w:cs="Calibri"/>
          <w:szCs w:val="24"/>
        </w:rPr>
        <w:t>. Riittävä radiolääkeannos saa</w:t>
      </w:r>
      <w:r w:rsidRPr="00DC7E79">
        <w:rPr>
          <w:rFonts w:eastAsia="Calibri" w:cs="Calibri"/>
          <w:szCs w:val="24"/>
        </w:rPr>
        <w:softHyphen/>
        <w:t>vutetaan yleensä parilla sisään</w:t>
      </w:r>
      <w:r w:rsidRPr="00DC7E79">
        <w:rPr>
          <w:rFonts w:eastAsia="Calibri" w:cs="Calibri"/>
          <w:szCs w:val="24"/>
        </w:rPr>
        <w:softHyphen/>
        <w:t>hengityksellä. Tarvittaessa potilas hengittää aerosolia lisää.</w:t>
      </w:r>
    </w:p>
    <w:p w14:paraId="57C4CF05" w14:textId="77777777" w:rsidR="00DC7E79" w:rsidRPr="00DC7E79" w:rsidRDefault="00DC7E79" w:rsidP="00DC7E79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Ensin potilas har</w:t>
      </w:r>
      <w:r w:rsidRPr="00DC7E79">
        <w:rPr>
          <w:rFonts w:eastAsia="Calibri" w:cs="Calibri"/>
          <w:szCs w:val="24"/>
        </w:rPr>
        <w:softHyphen/>
        <w:t xml:space="preserve">joittelee hengitystä irrallisen </w:t>
      </w:r>
      <w:proofErr w:type="spellStart"/>
      <w:r w:rsidRPr="00DC7E79">
        <w:rPr>
          <w:rFonts w:eastAsia="Calibri" w:cs="Calibri"/>
          <w:szCs w:val="24"/>
        </w:rPr>
        <w:t>ventilaatioletkuston</w:t>
      </w:r>
      <w:proofErr w:type="spellEnd"/>
      <w:r w:rsidRPr="00DC7E79">
        <w:rPr>
          <w:rFonts w:eastAsia="Calibri" w:cs="Calibri"/>
          <w:szCs w:val="24"/>
        </w:rPr>
        <w:t xml:space="preserve"> kautta ilman radio</w:t>
      </w:r>
      <w:r w:rsidRPr="00DC7E79">
        <w:rPr>
          <w:rFonts w:eastAsia="Calibri" w:cs="Calibri"/>
          <w:szCs w:val="24"/>
        </w:rPr>
        <w:softHyphen/>
        <w:t>lääkettä. Sovita nenäpidike ja suu</w:t>
      </w:r>
      <w:r w:rsidRPr="00DC7E79">
        <w:rPr>
          <w:rFonts w:eastAsia="Calibri" w:cs="Calibri"/>
          <w:szCs w:val="24"/>
        </w:rPr>
        <w:softHyphen/>
        <w:t xml:space="preserve">kappale paikalleen ja pyydä potilasta hengittämään </w:t>
      </w:r>
      <w:r w:rsidRPr="00DC7E79">
        <w:rPr>
          <w:rFonts w:eastAsia="Calibri" w:cs="Calibri"/>
          <w:szCs w:val="24"/>
        </w:rPr>
        <w:lastRenderedPageBreak/>
        <w:t>normaalisti huulet tii</w:t>
      </w:r>
      <w:r w:rsidRPr="00DC7E79">
        <w:rPr>
          <w:rFonts w:eastAsia="Calibri" w:cs="Calibri"/>
          <w:szCs w:val="24"/>
        </w:rPr>
        <w:softHyphen/>
        <w:t>viisti suukappaleen ympärillä. Potilas voi hengittää myös tiiviin maskin kautta.</w:t>
      </w:r>
    </w:p>
    <w:p w14:paraId="3446DEB7" w14:textId="77777777" w:rsidR="00DC7E79" w:rsidRPr="00DC7E79" w:rsidRDefault="00DC7E79" w:rsidP="00DC7E79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Radiolääkettä inhaloitaessa </w:t>
      </w:r>
      <w:r w:rsidRPr="00DC7E79">
        <w:rPr>
          <w:rFonts w:eastAsia="Calibri" w:cs="Calibri"/>
          <w:szCs w:val="24"/>
          <w:vertAlign w:val="superscript"/>
        </w:rPr>
        <w:t>99m</w:t>
      </w:r>
      <w:r w:rsidRPr="00DC7E79">
        <w:rPr>
          <w:rFonts w:eastAsia="Calibri" w:cs="Calibri"/>
          <w:szCs w:val="24"/>
        </w:rPr>
        <w:t xml:space="preserve">Tc-C –aerosoli vapautetaan </w:t>
      </w:r>
      <w:proofErr w:type="spellStart"/>
      <w:r w:rsidRPr="00DC7E79">
        <w:rPr>
          <w:rFonts w:eastAsia="Calibri" w:cs="Calibri"/>
          <w:szCs w:val="24"/>
        </w:rPr>
        <w:t>letkustoon</w:t>
      </w:r>
      <w:proofErr w:type="spellEnd"/>
      <w:r w:rsidRPr="00DC7E79">
        <w:rPr>
          <w:rFonts w:eastAsia="Calibri" w:cs="Calibri"/>
          <w:szCs w:val="24"/>
        </w:rPr>
        <w:t xml:space="preserve"> ja yhtä aikaa potilasta pyydetään </w:t>
      </w:r>
      <w:proofErr w:type="spellStart"/>
      <w:r w:rsidRPr="00DC7E79">
        <w:rPr>
          <w:rFonts w:eastAsia="Calibri" w:cs="Calibri"/>
          <w:szCs w:val="24"/>
        </w:rPr>
        <w:t>sisäänhengittämään</w:t>
      </w:r>
      <w:proofErr w:type="spellEnd"/>
      <w:r w:rsidRPr="00DC7E79">
        <w:rPr>
          <w:rFonts w:eastAsia="Calibri" w:cs="Calibri"/>
          <w:szCs w:val="24"/>
        </w:rPr>
        <w:t xml:space="preserve"> voimakkaasti keuhkot lähes täyteen, jolloin laitteen aerosoli virtaa ylipaineen ansiosta potilaaseen. Potilas pidättää hengitystä muutaman sekunnin. Tämän jälkeen potilas hengittää </w:t>
      </w:r>
      <w:proofErr w:type="spellStart"/>
      <w:r w:rsidRPr="00DC7E79">
        <w:rPr>
          <w:rFonts w:eastAsia="Calibri" w:cs="Calibri"/>
          <w:szCs w:val="24"/>
        </w:rPr>
        <w:t>letkuston</w:t>
      </w:r>
      <w:proofErr w:type="spellEnd"/>
      <w:r w:rsidRPr="00DC7E79">
        <w:rPr>
          <w:rFonts w:eastAsia="Calibri" w:cs="Calibri"/>
          <w:szCs w:val="24"/>
        </w:rPr>
        <w:t xml:space="preserve"> kautta normaalisti.</w:t>
      </w:r>
    </w:p>
    <w:p w14:paraId="1DDADB8A" w14:textId="77777777" w:rsidR="00DC7E79" w:rsidRPr="00DC7E79" w:rsidRDefault="00DC7E79" w:rsidP="00DC7E79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Potilaan hengittämän radiolääkkeen antama annosnopeus tulisi olla 150 -200 </w:t>
      </w:r>
      <w:proofErr w:type="spellStart"/>
      <w:r w:rsidRPr="00DC7E79">
        <w:rPr>
          <w:rFonts w:eastAsia="Calibri" w:cs="Calibri"/>
          <w:szCs w:val="24"/>
        </w:rPr>
        <w:t>counts</w:t>
      </w:r>
      <w:proofErr w:type="spellEnd"/>
      <w:r w:rsidRPr="00DC7E79">
        <w:rPr>
          <w:rFonts w:eastAsia="Calibri" w:cs="Calibri"/>
          <w:szCs w:val="24"/>
        </w:rPr>
        <w:t>/sekunti</w:t>
      </w:r>
    </w:p>
    <w:p w14:paraId="7024F46D" w14:textId="77777777" w:rsidR="00DC7E79" w:rsidRPr="00DC7E79" w:rsidRDefault="00DC7E79" w:rsidP="00DC7E79">
      <w:pPr>
        <w:numPr>
          <w:ilvl w:val="0"/>
          <w:numId w:val="20"/>
        </w:numPr>
        <w:tabs>
          <w:tab w:val="num" w:pos="-288"/>
        </w:tabs>
        <w:ind w:left="1133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Sekä oikea että vasen keuhko mitataan edestä </w:t>
      </w:r>
      <w:proofErr w:type="spellStart"/>
      <w:r w:rsidRPr="00DC7E79">
        <w:rPr>
          <w:rFonts w:eastAsia="Calibri" w:cs="Calibri"/>
          <w:szCs w:val="24"/>
        </w:rPr>
        <w:t>Series</w:t>
      </w:r>
      <w:proofErr w:type="spellEnd"/>
      <w:r w:rsidRPr="00DC7E79">
        <w:rPr>
          <w:rFonts w:eastAsia="Calibri" w:cs="Calibri"/>
          <w:szCs w:val="24"/>
        </w:rPr>
        <w:t xml:space="preserve"> 900 –minimonitorilla. Monitorin kytkin käännetään oikealle ON –asentoon (ilman ääntä) ja musta mittauspää asetetaan hiukan yläviistosta mahdollisimman lähelle mitattavaa keuhkoa.</w:t>
      </w:r>
    </w:p>
    <w:p w14:paraId="54C1FBBF" w14:textId="77777777" w:rsidR="00DC7E79" w:rsidRPr="00DC7E79" w:rsidRDefault="00DC7E79" w:rsidP="00DC7E79">
      <w:pPr>
        <w:numPr>
          <w:ilvl w:val="0"/>
          <w:numId w:val="20"/>
        </w:numPr>
        <w:tabs>
          <w:tab w:val="num" w:pos="-288"/>
        </w:tabs>
        <w:ind w:left="1133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Mikäli tulos (annos) on huomattavan korkea (yli 250 </w:t>
      </w:r>
      <w:proofErr w:type="spellStart"/>
      <w:r w:rsidRPr="00DC7E79">
        <w:rPr>
          <w:rFonts w:eastAsia="Calibri" w:cs="Calibri"/>
          <w:szCs w:val="24"/>
        </w:rPr>
        <w:t>counts</w:t>
      </w:r>
      <w:proofErr w:type="spellEnd"/>
      <w:r w:rsidRPr="00DC7E79">
        <w:rPr>
          <w:rFonts w:eastAsia="Calibri" w:cs="Calibri"/>
          <w:szCs w:val="24"/>
        </w:rPr>
        <w:t xml:space="preserve">) tai matala (alle 100 </w:t>
      </w:r>
      <w:proofErr w:type="spellStart"/>
      <w:r w:rsidRPr="00DC7E79">
        <w:rPr>
          <w:rFonts w:eastAsia="Calibri" w:cs="Calibri"/>
          <w:szCs w:val="24"/>
        </w:rPr>
        <w:t>counts</w:t>
      </w:r>
      <w:proofErr w:type="spellEnd"/>
      <w:r w:rsidRPr="00DC7E79">
        <w:rPr>
          <w:rFonts w:eastAsia="Calibri" w:cs="Calibri"/>
          <w:szCs w:val="24"/>
        </w:rPr>
        <w:t>), neuvotellaan kuvauk</w:t>
      </w:r>
      <w:r w:rsidRPr="00DC7E79">
        <w:rPr>
          <w:rFonts w:eastAsia="Calibri" w:cs="Calibri"/>
          <w:szCs w:val="24"/>
        </w:rPr>
        <w:softHyphen/>
        <w:t xml:space="preserve">sesta lääkärin kanssa. Poikkeavasta annoksesta tehdään kirjaus </w:t>
      </w:r>
      <w:proofErr w:type="spellStart"/>
      <w:r w:rsidRPr="00DC7E79">
        <w:rPr>
          <w:rFonts w:eastAsia="Calibri" w:cs="Calibri"/>
          <w:szCs w:val="24"/>
        </w:rPr>
        <w:t>NeaRis</w:t>
      </w:r>
      <w:proofErr w:type="spellEnd"/>
      <w:r w:rsidRPr="00DC7E79">
        <w:rPr>
          <w:rFonts w:eastAsia="Calibri" w:cs="Calibri"/>
          <w:szCs w:val="24"/>
        </w:rPr>
        <w:t xml:space="preserve"> -järjes</w:t>
      </w:r>
      <w:r w:rsidRPr="00DC7E79">
        <w:rPr>
          <w:rFonts w:eastAsia="Calibri" w:cs="Calibri"/>
          <w:szCs w:val="24"/>
        </w:rPr>
        <w:softHyphen/>
        <w:t>telmään.</w:t>
      </w:r>
    </w:p>
    <w:p w14:paraId="30E3BBDC" w14:textId="77777777" w:rsidR="00DC7E79" w:rsidRPr="00DC7E79" w:rsidRDefault="00DC7E79" w:rsidP="00DC7E79">
      <w:pPr>
        <w:rPr>
          <w:rFonts w:eastAsia="Calibri" w:cs="Calibri"/>
          <w:szCs w:val="24"/>
        </w:rPr>
      </w:pPr>
    </w:p>
    <w:p w14:paraId="2BAAA8DC" w14:textId="77777777" w:rsidR="00DC7E79" w:rsidRPr="00DC7E79" w:rsidRDefault="00DC7E79" w:rsidP="00DC7E79">
      <w:pPr>
        <w:ind w:firstLine="567"/>
        <w:rPr>
          <w:rFonts w:eastAsia="Calibri" w:cs="Calibri"/>
          <w:b/>
          <w:szCs w:val="24"/>
          <w:u w:val="single"/>
        </w:rPr>
      </w:pPr>
      <w:r w:rsidRPr="00DC7E79">
        <w:rPr>
          <w:rFonts w:eastAsia="Calibri" w:cs="Calibri"/>
          <w:b/>
          <w:szCs w:val="24"/>
          <w:u w:val="single"/>
        </w:rPr>
        <w:t>Radiolääke keuhkoperfuusion gammakuvaukseen:</w:t>
      </w:r>
    </w:p>
    <w:p w14:paraId="4D1CD3C4" w14:textId="77777777" w:rsidR="00DC7E79" w:rsidRPr="00DC7E79" w:rsidRDefault="00DC7E79" w:rsidP="00DC7E79">
      <w:pPr>
        <w:ind w:firstLine="567"/>
        <w:rPr>
          <w:rFonts w:eastAsia="Calibri" w:cs="Calibri"/>
          <w:b/>
          <w:szCs w:val="24"/>
          <w:u w:val="single"/>
        </w:rPr>
      </w:pPr>
    </w:p>
    <w:p w14:paraId="65F4E9DB" w14:textId="77777777" w:rsidR="00DC7E79" w:rsidRPr="00DC7E79" w:rsidRDefault="00DC7E79" w:rsidP="00DC7E79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Radiolääke annetaan ventilaatiokuvauksen jälkeen potilaan ollessa pitkällään kuvauspöydällä.</w:t>
      </w:r>
    </w:p>
    <w:p w14:paraId="7FBC66B9" w14:textId="77777777" w:rsidR="00DC7E79" w:rsidRPr="00DC7E79" w:rsidRDefault="00DC7E79" w:rsidP="00DC7E79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Kääntele ruiskua välittömästi ennen injektiota </w:t>
      </w:r>
      <w:r w:rsidRPr="00DC7E79">
        <w:rPr>
          <w:rFonts w:eastAsia="Calibri" w:cs="Calibri"/>
          <w:szCs w:val="24"/>
          <w:vertAlign w:val="superscript"/>
        </w:rPr>
        <w:t>99m</w:t>
      </w:r>
      <w:r w:rsidRPr="00DC7E79">
        <w:rPr>
          <w:rFonts w:eastAsia="Calibri" w:cs="Calibri"/>
          <w:szCs w:val="24"/>
        </w:rPr>
        <w:t>Tc-MAA:n sekoittamiseksi.</w:t>
      </w:r>
    </w:p>
    <w:p w14:paraId="79BDC42F" w14:textId="77777777" w:rsidR="00DC7E79" w:rsidRPr="00DC7E79" w:rsidRDefault="00DC7E79" w:rsidP="00DC7E79">
      <w:pPr>
        <w:numPr>
          <w:ilvl w:val="0"/>
          <w:numId w:val="20"/>
        </w:numPr>
        <w:tabs>
          <w:tab w:val="num" w:pos="-854"/>
        </w:tabs>
        <w:ind w:left="850" w:hanging="283"/>
        <w:rPr>
          <w:rFonts w:eastAsia="Calibri" w:cs="Calibri"/>
          <w:szCs w:val="24"/>
        </w:rPr>
      </w:pPr>
      <w:proofErr w:type="spellStart"/>
      <w:r w:rsidRPr="00DC7E79">
        <w:rPr>
          <w:rFonts w:eastAsia="Calibri" w:cs="Calibri"/>
          <w:szCs w:val="24"/>
        </w:rPr>
        <w:t>Injisoi</w:t>
      </w:r>
      <w:proofErr w:type="spellEnd"/>
      <w:r w:rsidRPr="00DC7E79">
        <w:rPr>
          <w:rFonts w:eastAsia="Calibri" w:cs="Calibri"/>
          <w:szCs w:val="24"/>
        </w:rPr>
        <w:t xml:space="preserve"> ra</w:t>
      </w:r>
      <w:r w:rsidRPr="00DC7E79">
        <w:rPr>
          <w:rFonts w:eastAsia="Calibri" w:cs="Calibri"/>
          <w:szCs w:val="24"/>
        </w:rPr>
        <w:softHyphen/>
        <w:t>diolääke laskimonsisäisesti potilaan ollessa selinmakuulla, jotta albumiinipartikkelit ja</w:t>
      </w:r>
      <w:r w:rsidRPr="00DC7E79">
        <w:rPr>
          <w:rFonts w:eastAsia="Calibri" w:cs="Calibri"/>
          <w:szCs w:val="24"/>
        </w:rPr>
        <w:softHyphen/>
        <w:t>kaantuisivat tasai</w:t>
      </w:r>
      <w:r w:rsidRPr="00DC7E79">
        <w:rPr>
          <w:rFonts w:eastAsia="Calibri" w:cs="Calibri"/>
          <w:szCs w:val="24"/>
        </w:rPr>
        <w:softHyphen/>
        <w:t>sesti keuhkojen alueella.</w:t>
      </w:r>
    </w:p>
    <w:p w14:paraId="001C3E62" w14:textId="77777777" w:rsidR="00DC7E79" w:rsidRPr="00DC7E79" w:rsidRDefault="00DC7E79" w:rsidP="00DC7E79">
      <w:pPr>
        <w:numPr>
          <w:ilvl w:val="0"/>
          <w:numId w:val="20"/>
        </w:numPr>
        <w:tabs>
          <w:tab w:val="num" w:pos="-1137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Ruiskuun ei saa koskaan vetää verta, koska se saattaa aiheuttaa pieniä hyytymiä. </w:t>
      </w:r>
    </w:p>
    <w:p w14:paraId="5691DA17" w14:textId="77777777" w:rsidR="00DC7E79" w:rsidRPr="00DC7E79" w:rsidRDefault="00DC7E79" w:rsidP="00DC7E79">
      <w:pPr>
        <w:numPr>
          <w:ilvl w:val="0"/>
          <w:numId w:val="20"/>
        </w:numPr>
        <w:tabs>
          <w:tab w:val="num" w:pos="-1420"/>
        </w:tabs>
        <w:ind w:left="850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Jätä infuusiokanyyli paikoilleen tutkimuksen ajaksi.</w:t>
      </w:r>
    </w:p>
    <w:p w14:paraId="34688FCE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26" w:name="_Toc162961002"/>
      <w:r w:rsidRPr="00DC7E79">
        <w:rPr>
          <w:rFonts w:eastAsia="Calibri"/>
        </w:rPr>
        <w:t>Radiolääkkeen saamisen jälkeen</w:t>
      </w:r>
      <w:bookmarkEnd w:id="26"/>
    </w:p>
    <w:p w14:paraId="2A61A5D5" w14:textId="77777777" w:rsidR="00DC7E79" w:rsidRPr="00DC7E79" w:rsidRDefault="00DC7E79" w:rsidP="00DC7E79">
      <w:pPr>
        <w:numPr>
          <w:ilvl w:val="0"/>
          <w:numId w:val="21"/>
        </w:numPr>
        <w:tabs>
          <w:tab w:val="num" w:pos="-1703"/>
        </w:tabs>
        <w:overflowPunct w:val="0"/>
        <w:autoSpaceDE w:val="0"/>
        <w:autoSpaceDN w:val="0"/>
        <w:adjustRightInd w:val="0"/>
        <w:ind w:left="850" w:hanging="283"/>
        <w:textAlignment w:val="baseline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Imetystauko 12 tuntia ja tänä aikana kertyvä maito on hävitettävä (ICRP 128), ks. Isotooppitutkimuksiin liittyviä yleisohjeita: </w:t>
      </w:r>
      <w:hyperlink r:id="rId17" w:history="1">
        <w:r w:rsidRPr="00DC7E79">
          <w:rPr>
            <w:rFonts w:eastAsia="Calibri" w:cs="Calibri"/>
            <w:color w:val="0000FF"/>
            <w:szCs w:val="24"/>
            <w:u w:val="single"/>
          </w:rPr>
          <w:t>Syntymättömien ja vastasyntyneiden lasten suojeleminen vanhempien altistuessa säteilylle isotooppitutkimusten tai -hoitojen yhteydessä: Imettävät naiset.</w:t>
        </w:r>
      </w:hyperlink>
      <w:r w:rsidRPr="00DC7E79">
        <w:rPr>
          <w:rFonts w:eastAsia="Calibri" w:cs="Calibri"/>
          <w:szCs w:val="24"/>
        </w:rPr>
        <w:t xml:space="preserve"> </w:t>
      </w:r>
    </w:p>
    <w:p w14:paraId="7F23A79A" w14:textId="77777777" w:rsidR="00DC7E79" w:rsidRPr="00DC7E79" w:rsidRDefault="00DC7E79" w:rsidP="00DC7E79">
      <w:pPr>
        <w:numPr>
          <w:ilvl w:val="0"/>
          <w:numId w:val="21"/>
        </w:numPr>
        <w:tabs>
          <w:tab w:val="num" w:pos="-1986"/>
        </w:tabs>
        <w:overflowPunct w:val="0"/>
        <w:autoSpaceDE w:val="0"/>
        <w:autoSpaceDN w:val="0"/>
        <w:adjustRightInd w:val="0"/>
        <w:ind w:left="850" w:hanging="283"/>
        <w:textAlignment w:val="baseline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Tutkimuspäivänä WC-hygieniaan on kiin</w:t>
      </w:r>
      <w:r w:rsidRPr="00DC7E79">
        <w:rPr>
          <w:rFonts w:eastAsia="Calibri" w:cs="Calibri"/>
          <w:szCs w:val="24"/>
        </w:rPr>
        <w:softHyphen/>
        <w:t>nitettävä huomiota: myös miesten on virtsattava istualtaan, sukupuolielimet kuiva</w:t>
      </w:r>
      <w:r w:rsidRPr="00DC7E79">
        <w:rPr>
          <w:rFonts w:eastAsia="Calibri" w:cs="Calibri"/>
          <w:szCs w:val="24"/>
        </w:rPr>
        <w:softHyphen/>
        <w:t>taan huolellisesti paperilla, WC-pönttö huuhdellaan välittömästi ja kädet pestään hyvin. Kuvauksen jälkeen tutkimuspäivänä potilas juo taval</w:t>
      </w:r>
      <w:r w:rsidRPr="00DC7E79">
        <w:rPr>
          <w:rFonts w:eastAsia="Calibri" w:cs="Calibri"/>
          <w:szCs w:val="24"/>
        </w:rPr>
        <w:softHyphen/>
        <w:t>lista enemmän virtsarakon täyttämiseksi ja tyhjentää rakkonsa usein, jotta sädeannos jäisi mah</w:t>
      </w:r>
      <w:r w:rsidRPr="00DC7E79">
        <w:rPr>
          <w:rFonts w:eastAsia="Calibri" w:cs="Calibri"/>
          <w:szCs w:val="24"/>
        </w:rPr>
        <w:softHyphen/>
        <w:t>dollisim</w:t>
      </w:r>
      <w:r w:rsidRPr="00DC7E79">
        <w:rPr>
          <w:rFonts w:eastAsia="Calibri" w:cs="Calibri"/>
          <w:szCs w:val="24"/>
        </w:rPr>
        <w:softHyphen/>
        <w:t>man pieneksi.</w:t>
      </w:r>
    </w:p>
    <w:p w14:paraId="15E1CD3D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27" w:name="_Toc162961003"/>
      <w:r w:rsidRPr="00DC7E79">
        <w:rPr>
          <w:rFonts w:eastAsia="Calibri"/>
          <w:vertAlign w:val="superscript"/>
        </w:rPr>
        <w:t>99m</w:t>
      </w:r>
      <w:r w:rsidRPr="00DC7E79">
        <w:rPr>
          <w:rFonts w:eastAsia="Calibri"/>
        </w:rPr>
        <w:t>Tc -radioaktiiviset / - ei radioaktiiviset jätteet</w:t>
      </w:r>
      <w:bookmarkEnd w:id="27"/>
    </w:p>
    <w:p w14:paraId="128B4E3E" w14:textId="77777777" w:rsidR="00DC7E79" w:rsidRPr="00DC7E79" w:rsidRDefault="00DC7E79" w:rsidP="00DC7E79">
      <w:pPr>
        <w:numPr>
          <w:ilvl w:val="0"/>
          <w:numId w:val="21"/>
        </w:numPr>
        <w:tabs>
          <w:tab w:val="num" w:pos="-2156"/>
        </w:tabs>
        <w:overflowPunct w:val="0"/>
        <w:autoSpaceDE w:val="0"/>
        <w:autoSpaceDN w:val="0"/>
        <w:adjustRightInd w:val="0"/>
        <w:ind w:left="963" w:hanging="283"/>
        <w:textAlignment w:val="baseline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Tyhjät ruiskut, neulat ja pullot kerätään lyijysuojattuun </w:t>
      </w:r>
      <w:r w:rsidRPr="00DC7E79">
        <w:rPr>
          <w:rFonts w:eastAsia="Calibri" w:cs="Calibri"/>
          <w:szCs w:val="24"/>
          <w:vertAlign w:val="superscript"/>
        </w:rPr>
        <w:t>99m</w:t>
      </w:r>
      <w:r w:rsidRPr="00DC7E79">
        <w:rPr>
          <w:rFonts w:eastAsia="Calibri" w:cs="Calibri"/>
          <w:szCs w:val="24"/>
        </w:rPr>
        <w:t>Tc - riskijäteastiaan.</w:t>
      </w:r>
    </w:p>
    <w:p w14:paraId="05455307" w14:textId="77777777" w:rsidR="00DC7E79" w:rsidRPr="00DC7E79" w:rsidRDefault="00DC7E79" w:rsidP="00DC7E79">
      <w:pPr>
        <w:numPr>
          <w:ilvl w:val="0"/>
          <w:numId w:val="21"/>
        </w:numPr>
        <w:tabs>
          <w:tab w:val="num" w:pos="-2156"/>
        </w:tabs>
        <w:overflowPunct w:val="0"/>
        <w:autoSpaceDE w:val="0"/>
        <w:autoSpaceDN w:val="0"/>
        <w:adjustRightInd w:val="0"/>
        <w:ind w:left="963" w:hanging="283"/>
        <w:textAlignment w:val="baseline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Saastuneet vaatteet säilytetään erillään muovipussissa yhden vuorokauden ajan.</w:t>
      </w:r>
    </w:p>
    <w:p w14:paraId="4F8EF75A" w14:textId="77777777" w:rsidR="00DC7E79" w:rsidRPr="00DC7E79" w:rsidRDefault="00DC7E79" w:rsidP="00DC7E79">
      <w:pPr>
        <w:pStyle w:val="Otsikko10"/>
      </w:pPr>
      <w:bookmarkStart w:id="28" w:name="_Toc162961004"/>
      <w:r w:rsidRPr="00DC7E79">
        <w:t>KUVAUKSEN SUORITUS</w:t>
      </w:r>
      <w:bookmarkEnd w:id="28"/>
    </w:p>
    <w:p w14:paraId="3AB4204C" w14:textId="77777777" w:rsidR="00DC7E79" w:rsidRPr="00DC7E79" w:rsidRDefault="00DC7E79" w:rsidP="00DC7E79">
      <w:pPr>
        <w:rPr>
          <w:rFonts w:eastAsia="Calibri" w:cs="Calibri"/>
        </w:rPr>
      </w:pPr>
      <w:r w:rsidRPr="00DC7E79">
        <w:rPr>
          <w:rFonts w:eastAsia="Calibri" w:cs="Calibri"/>
        </w:rPr>
        <w:t>Keuhkoventilaation ja –perfuusion SPET-kuvaukset:</w:t>
      </w:r>
    </w:p>
    <w:p w14:paraId="2B47CCF7" w14:textId="77777777" w:rsidR="00DC7E79" w:rsidRPr="00DC7E79" w:rsidRDefault="00DC7E79" w:rsidP="00DC7E79">
      <w:pPr>
        <w:rPr>
          <w:rFonts w:eastAsia="Calibri" w:cs="Arial"/>
          <w:szCs w:val="24"/>
        </w:rPr>
      </w:pPr>
      <w:r w:rsidRPr="00DC7E79">
        <w:rPr>
          <w:rFonts w:eastAsia="Calibri" w:cs="Calibri"/>
          <w:szCs w:val="24"/>
        </w:rPr>
        <w:t>Potilas makaa tutkimuspöydällä seläl</w:t>
      </w:r>
      <w:r w:rsidRPr="00DC7E79">
        <w:rPr>
          <w:rFonts w:eastAsia="Calibri" w:cs="Calibri"/>
          <w:szCs w:val="24"/>
        </w:rPr>
        <w:softHyphen/>
        <w:t>lään</w:t>
      </w:r>
      <w:r w:rsidRPr="00DC7E79">
        <w:rPr>
          <w:rFonts w:eastAsia="Calibri" w:cs="Calibri"/>
          <w:b/>
          <w:szCs w:val="24"/>
        </w:rPr>
        <w:t xml:space="preserve">. </w:t>
      </w:r>
      <w:r w:rsidRPr="00DC7E79">
        <w:rPr>
          <w:rFonts w:eastAsia="Calibri" w:cs="Arial"/>
          <w:szCs w:val="24"/>
        </w:rPr>
        <w:t xml:space="preserve">SPET –kuvauksessa </w:t>
      </w:r>
      <w:r w:rsidRPr="00DC7E79">
        <w:rPr>
          <w:rFonts w:eastAsia="Calibri" w:cs="Arial"/>
          <w:i/>
          <w:szCs w:val="24"/>
        </w:rPr>
        <w:t xml:space="preserve">(single photon emission tomography) </w:t>
      </w:r>
      <w:r w:rsidRPr="00DC7E79">
        <w:rPr>
          <w:rFonts w:eastAsia="Calibri" w:cs="Arial"/>
          <w:szCs w:val="24"/>
        </w:rPr>
        <w:t>gammakamera kiertää keuhkojen kohdalta potilaan ympäri ja ottaa vakiokulmavälein tasokuvia, jotka yhdistetään poikkileikekuviksi.</w:t>
      </w:r>
    </w:p>
    <w:p w14:paraId="7C8EF2E6" w14:textId="77777777" w:rsidR="00DC7E79" w:rsidRPr="00DC7E79" w:rsidRDefault="00DC7E79" w:rsidP="00DC7E79">
      <w:pPr>
        <w:numPr>
          <w:ilvl w:val="0"/>
          <w:numId w:val="20"/>
        </w:numPr>
        <w:tabs>
          <w:tab w:val="num" w:pos="-2552"/>
        </w:tabs>
        <w:ind w:left="567" w:hanging="283"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lastRenderedPageBreak/>
        <w:t>Potilas kuvataan samassa asennossa sekä ventilaatio- että per</w:t>
      </w:r>
      <w:r w:rsidRPr="00DC7E79">
        <w:rPr>
          <w:rFonts w:eastAsia="Calibri" w:cs="Calibri"/>
          <w:szCs w:val="24"/>
        </w:rPr>
        <w:softHyphen/>
        <w:t>fuusiokuvauksessa.</w:t>
      </w:r>
    </w:p>
    <w:p w14:paraId="13095339" w14:textId="77777777" w:rsidR="00DC7E79" w:rsidRPr="00DC7E79" w:rsidRDefault="00DC7E79" w:rsidP="00DC7E79">
      <w:pPr>
        <w:numPr>
          <w:ilvl w:val="0"/>
          <w:numId w:val="20"/>
        </w:numPr>
        <w:tabs>
          <w:tab w:val="num" w:pos="-2552"/>
        </w:tabs>
        <w:ind w:left="567" w:hanging="283"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Tue potilaan kädet pään yläpuolelle pois kuvausalueelta ja kuvaa mahdollisimman läheltä keuhkoja. Huonokuntoisilla potilailla kädet ovat kyljen vieressä samassa asennossa sekä ventilaatio- että </w:t>
      </w:r>
      <w:proofErr w:type="spellStart"/>
      <w:r w:rsidRPr="00DC7E79">
        <w:rPr>
          <w:rFonts w:eastAsia="Calibri" w:cs="Calibri"/>
        </w:rPr>
        <w:t>per</w:t>
      </w:r>
      <w:r w:rsidRPr="00DC7E79">
        <w:rPr>
          <w:rFonts w:eastAsia="Calibri" w:cs="Calibri"/>
        </w:rPr>
        <w:softHyphen/>
        <w:t>fuusiotutkimuksessa</w:t>
      </w:r>
      <w:proofErr w:type="spellEnd"/>
      <w:r w:rsidRPr="00DC7E79">
        <w:rPr>
          <w:rFonts w:eastAsia="Calibri" w:cs="Calibri"/>
        </w:rPr>
        <w:t>.</w:t>
      </w:r>
    </w:p>
    <w:p w14:paraId="67CA7A4F" w14:textId="77777777" w:rsidR="00DC7E79" w:rsidRPr="00DC7E79" w:rsidRDefault="00DC7E79" w:rsidP="00DC7E79">
      <w:pPr>
        <w:numPr>
          <w:ilvl w:val="0"/>
          <w:numId w:val="20"/>
        </w:numPr>
        <w:tabs>
          <w:tab w:val="num" w:pos="-2552"/>
        </w:tabs>
        <w:ind w:left="567" w:hanging="283"/>
        <w:rPr>
          <w:rFonts w:eastAsia="Calibri" w:cs="Calibri"/>
          <w:szCs w:val="24"/>
        </w:rPr>
      </w:pPr>
      <w:r w:rsidRPr="00DC7E79">
        <w:rPr>
          <w:rFonts w:eastAsia="Calibri" w:cs="Calibri"/>
        </w:rPr>
        <w:t>Kuvaus kestää noin 20 min / SPET-kuvaus (yht. noin 40 min).</w:t>
      </w:r>
    </w:p>
    <w:p w14:paraId="5DC32946" w14:textId="77777777" w:rsidR="00DC7E79" w:rsidRPr="00DC7E79" w:rsidRDefault="00DC7E79" w:rsidP="00DC7E79">
      <w:pPr>
        <w:numPr>
          <w:ilvl w:val="0"/>
          <w:numId w:val="20"/>
        </w:numPr>
        <w:tabs>
          <w:tab w:val="num" w:pos="-2552"/>
        </w:tabs>
        <w:ind w:left="567" w:hanging="283"/>
        <w:rPr>
          <w:rFonts w:eastAsia="Calibri" w:cs="Calibri"/>
          <w:szCs w:val="24"/>
        </w:rPr>
      </w:pPr>
      <w:r w:rsidRPr="00DC7E79">
        <w:rPr>
          <w:rFonts w:eastAsia="Calibri" w:cs="Calibri"/>
        </w:rPr>
        <w:t>Keuhkot voidaan poikkeustapauksessa kuvata myös yksittäiskuvina suoraan edestä (ANT) ja takaa (POST), molempien keuhkojen etu- ja takaviistot (45</w:t>
      </w:r>
      <w:r w:rsidRPr="00DC7E79">
        <w:rPr>
          <w:rFonts w:eastAsia="Calibri" w:cs="Calibri"/>
          <w:vertAlign w:val="superscript"/>
        </w:rPr>
        <w:t>o</w:t>
      </w:r>
      <w:r w:rsidRPr="00DC7E79">
        <w:rPr>
          <w:rFonts w:eastAsia="Calibri" w:cs="Calibri"/>
        </w:rPr>
        <w:t xml:space="preserve">) sekä suorat sivut. </w:t>
      </w:r>
    </w:p>
    <w:p w14:paraId="231356F2" w14:textId="77777777" w:rsidR="00DC7E79" w:rsidRPr="00DC7E79" w:rsidRDefault="00DC7E79" w:rsidP="00DC7E79">
      <w:pPr>
        <w:rPr>
          <w:rFonts w:eastAsia="Calibri" w:cs="Calibri"/>
        </w:rPr>
      </w:pPr>
      <w:r w:rsidRPr="00DC7E79">
        <w:rPr>
          <w:rFonts w:eastAsia="Calibri" w:cs="Calibri"/>
        </w:rPr>
        <w:t>Matala-annos – TT –kuvaus:</w:t>
      </w:r>
    </w:p>
    <w:p w14:paraId="37FB46B3" w14:textId="77777777" w:rsidR="00DC7E79" w:rsidRPr="00DC7E79" w:rsidRDefault="00DC7E79" w:rsidP="00DC7E79">
      <w:pPr>
        <w:numPr>
          <w:ilvl w:val="0"/>
          <w:numId w:val="29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SPET – kuvausten jälkeen kuvausohjelmassa siirrytään välittömästi TT-kuvaukseen. Kuvauspöytä siirtyy TT-putken alueelle.</w:t>
      </w:r>
    </w:p>
    <w:p w14:paraId="3DD41120" w14:textId="77777777" w:rsidR="00DC7E79" w:rsidRPr="00DC7E79" w:rsidRDefault="00DC7E79" w:rsidP="00DC7E79">
      <w:pPr>
        <w:numPr>
          <w:ilvl w:val="0"/>
          <w:numId w:val="29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Potilas kuvataan samassa asennossa ja samalta kuvaus-alueelta, kuin SPET-kuvaukset on tehty.</w:t>
      </w:r>
    </w:p>
    <w:p w14:paraId="0BA1D923" w14:textId="77777777" w:rsidR="00DC7E79" w:rsidRPr="00DC7E79" w:rsidRDefault="00DC7E79" w:rsidP="00DC7E79">
      <w:pPr>
        <w:numPr>
          <w:ilvl w:val="0"/>
          <w:numId w:val="29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Kuvaus kestää 2-3 minuuttia.</w:t>
      </w:r>
    </w:p>
    <w:p w14:paraId="5B13C564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29" w:name="_Toc162961005"/>
      <w:r w:rsidRPr="00DC7E79">
        <w:rPr>
          <w:rFonts w:eastAsia="Calibri"/>
        </w:rPr>
        <w:t>Laitteet</w:t>
      </w:r>
      <w:bookmarkEnd w:id="29"/>
    </w:p>
    <w:tbl>
      <w:tblPr>
        <w:tblStyle w:val="TaulukkoRuudukko1"/>
        <w:tblW w:w="0" w:type="auto"/>
        <w:tblInd w:w="817" w:type="dxa"/>
        <w:tblLook w:val="04A0" w:firstRow="1" w:lastRow="0" w:firstColumn="1" w:lastColumn="0" w:noHBand="0" w:noVBand="1"/>
      </w:tblPr>
      <w:tblGrid>
        <w:gridCol w:w="2173"/>
        <w:gridCol w:w="2151"/>
        <w:gridCol w:w="4487"/>
      </w:tblGrid>
      <w:tr w:rsidR="00DC7E79" w:rsidRPr="00DC7E79" w14:paraId="682A73D8" w14:textId="77777777" w:rsidTr="00DC7E79">
        <w:tc>
          <w:tcPr>
            <w:tcW w:w="2268" w:type="dxa"/>
            <w:shd w:val="clear" w:color="auto" w:fill="D9D9D9"/>
          </w:tcPr>
          <w:p w14:paraId="20887794" w14:textId="77777777" w:rsidR="00DC7E79" w:rsidRPr="00DC7E79" w:rsidRDefault="00DC7E79" w:rsidP="00DC7E79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DC7E79">
              <w:rPr>
                <w:rFonts w:eastAsia="Calibri" w:cs="Calibri"/>
                <w:szCs w:val="24"/>
              </w:rPr>
              <w:t>Gammakamera</w:t>
            </w:r>
          </w:p>
        </w:tc>
        <w:tc>
          <w:tcPr>
            <w:tcW w:w="2268" w:type="dxa"/>
            <w:shd w:val="clear" w:color="auto" w:fill="D9D9D9"/>
          </w:tcPr>
          <w:p w14:paraId="2E6031F9" w14:textId="77777777" w:rsidR="00DC7E79" w:rsidRPr="00DC7E79" w:rsidRDefault="00DC7E79" w:rsidP="00DC7E79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DC7E79">
              <w:rPr>
                <w:rFonts w:eastAsia="Calibri" w:cs="Calibri"/>
                <w:szCs w:val="24"/>
              </w:rPr>
              <w:t>Kollimaattori</w:t>
            </w:r>
          </w:p>
        </w:tc>
        <w:tc>
          <w:tcPr>
            <w:tcW w:w="4993" w:type="dxa"/>
            <w:shd w:val="clear" w:color="auto" w:fill="D9D9D9"/>
          </w:tcPr>
          <w:p w14:paraId="3B69E2B1" w14:textId="77777777" w:rsidR="00DC7E79" w:rsidRPr="00DC7E79" w:rsidRDefault="00DC7E79" w:rsidP="00DC7E79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DC7E79">
              <w:rPr>
                <w:rFonts w:eastAsia="Calibri" w:cs="Calibri"/>
                <w:szCs w:val="24"/>
              </w:rPr>
              <w:t>Kuvaus</w:t>
            </w:r>
          </w:p>
        </w:tc>
      </w:tr>
      <w:tr w:rsidR="00DC7E79" w:rsidRPr="00DC7E79" w14:paraId="4BDFD718" w14:textId="77777777" w:rsidTr="00F015D6">
        <w:tc>
          <w:tcPr>
            <w:tcW w:w="2268" w:type="dxa"/>
          </w:tcPr>
          <w:p w14:paraId="3FAB139D" w14:textId="77777777" w:rsidR="00DC7E79" w:rsidRPr="00DC7E79" w:rsidRDefault="00DC7E79" w:rsidP="00DC7E79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DC7E79">
              <w:rPr>
                <w:rFonts w:eastAsia="Calibri" w:cs="Calibri"/>
                <w:szCs w:val="24"/>
              </w:rPr>
              <w:t>3-h tai 2-h</w:t>
            </w:r>
          </w:p>
        </w:tc>
        <w:tc>
          <w:tcPr>
            <w:tcW w:w="2268" w:type="dxa"/>
          </w:tcPr>
          <w:p w14:paraId="211C4853" w14:textId="77777777" w:rsidR="00DC7E79" w:rsidRPr="00DC7E79" w:rsidRDefault="00DC7E79" w:rsidP="00DC7E79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DC7E79">
              <w:rPr>
                <w:rFonts w:eastAsia="Calibri" w:cs="Calibri"/>
                <w:szCs w:val="24"/>
              </w:rPr>
              <w:t>LEHR</w:t>
            </w:r>
          </w:p>
        </w:tc>
        <w:tc>
          <w:tcPr>
            <w:tcW w:w="4993" w:type="dxa"/>
          </w:tcPr>
          <w:p w14:paraId="550F6D45" w14:textId="77777777" w:rsidR="00DC7E79" w:rsidRPr="00DC7E79" w:rsidRDefault="00DC7E79" w:rsidP="00DC7E79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DC7E79">
              <w:rPr>
                <w:rFonts w:eastAsia="Calibri" w:cs="Calibri"/>
                <w:szCs w:val="24"/>
              </w:rPr>
              <w:t>SPET-TT. Kuvaa 3-huoneessa. Jos 3-huone varattuna kuvaa 2-huoneessa.</w:t>
            </w:r>
          </w:p>
        </w:tc>
      </w:tr>
    </w:tbl>
    <w:p w14:paraId="654B8431" w14:textId="77777777" w:rsidR="00DC7E79" w:rsidRPr="00DC7E79" w:rsidRDefault="00DC7E79" w:rsidP="00DC7E79">
      <w:pPr>
        <w:pStyle w:val="Otsikko20"/>
      </w:pPr>
      <w:bookmarkStart w:id="30" w:name="_Toc162961006"/>
      <w:r w:rsidRPr="00DC7E79">
        <w:t>CT-putken lämmitys</w:t>
      </w:r>
      <w:bookmarkEnd w:id="30"/>
    </w:p>
    <w:p w14:paraId="1D1B28CA" w14:textId="77777777" w:rsidR="00DC7E79" w:rsidRPr="00DC7E79" w:rsidRDefault="00DC7E79" w:rsidP="00DC7E79">
      <w:pPr>
        <w:numPr>
          <w:ilvl w:val="0"/>
          <w:numId w:val="28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Lämmitä CT-putki ennen kuvausten aloitusta</w:t>
      </w:r>
    </w:p>
    <w:p w14:paraId="35F890D2" w14:textId="77777777" w:rsidR="00DC7E79" w:rsidRPr="00DC7E79" w:rsidRDefault="00DC7E79" w:rsidP="00DC7E79">
      <w:pPr>
        <w:pStyle w:val="Otsikko20"/>
        <w:rPr>
          <w:rFonts w:eastAsia="Calibri"/>
        </w:rPr>
      </w:pPr>
      <w:bookmarkStart w:id="31" w:name="_Toc162961007"/>
      <w:r w:rsidRPr="00DC7E79">
        <w:rPr>
          <w:rFonts w:eastAsia="Calibri"/>
        </w:rPr>
        <w:t>Kuvauksen suoritus</w:t>
      </w:r>
      <w:bookmarkEnd w:id="31"/>
    </w:p>
    <w:p w14:paraId="1BD88E0D" w14:textId="77777777" w:rsidR="00DC7E79" w:rsidRPr="00DC7E79" w:rsidRDefault="00DC7E79" w:rsidP="00DC7E79">
      <w:pPr>
        <w:pStyle w:val="Otsikko30"/>
      </w:pPr>
      <w:bookmarkStart w:id="32" w:name="_Toc402866397"/>
      <w:bookmarkStart w:id="33" w:name="_Toc162961008"/>
      <w:r w:rsidRPr="00DC7E79">
        <w:t>Potilaan haku työlistalta</w:t>
      </w:r>
      <w:bookmarkEnd w:id="32"/>
      <w:bookmarkEnd w:id="33"/>
    </w:p>
    <w:p w14:paraId="5DCE4051" w14:textId="77777777" w:rsidR="00DC7E79" w:rsidRPr="00DC7E79" w:rsidRDefault="00DC7E79" w:rsidP="00DC7E79">
      <w:pPr>
        <w:numPr>
          <w:ilvl w:val="0"/>
          <w:numId w:val="22"/>
        </w:numPr>
        <w:ind w:left="567" w:hanging="283"/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Hae potilas keräystyöasemalla </w:t>
      </w:r>
      <w:r w:rsidRPr="00DC7E79">
        <w:rPr>
          <w:rFonts w:eastAsia="Calibri" w:cs="Calibri"/>
          <w:b/>
          <w:szCs w:val="24"/>
        </w:rPr>
        <w:t xml:space="preserve">Patient -&gt; </w:t>
      </w:r>
      <w:proofErr w:type="spellStart"/>
      <w:r w:rsidRPr="00DC7E79">
        <w:rPr>
          <w:rFonts w:eastAsia="Calibri" w:cs="Calibri"/>
          <w:b/>
          <w:szCs w:val="24"/>
        </w:rPr>
        <w:t>Browser</w:t>
      </w:r>
      <w:proofErr w:type="spellEnd"/>
      <w:r w:rsidRPr="00DC7E79">
        <w:rPr>
          <w:rFonts w:eastAsia="Calibri" w:cs="Calibri"/>
          <w:b/>
          <w:szCs w:val="24"/>
        </w:rPr>
        <w:t xml:space="preserve"> -&gt; </w:t>
      </w:r>
      <w:proofErr w:type="spellStart"/>
      <w:r w:rsidRPr="00DC7E79">
        <w:rPr>
          <w:rFonts w:eastAsia="Calibri" w:cs="Calibri"/>
          <w:b/>
          <w:szCs w:val="24"/>
        </w:rPr>
        <w:t>Scheduler</w:t>
      </w:r>
      <w:proofErr w:type="spellEnd"/>
      <w:r w:rsidRPr="00DC7E79">
        <w:rPr>
          <w:rFonts w:eastAsia="Calibri" w:cs="Calibri"/>
          <w:b/>
          <w:szCs w:val="24"/>
        </w:rPr>
        <w:t>.</w:t>
      </w:r>
      <w:r w:rsidRPr="00DC7E79">
        <w:rPr>
          <w:rFonts w:eastAsia="Calibri" w:cs="Calibri"/>
          <w:szCs w:val="24"/>
        </w:rPr>
        <w:t xml:space="preserve">  Valitse suoritettava tutkimus klikkaamalla tutkimusta yhdesti. </w:t>
      </w:r>
    </w:p>
    <w:p w14:paraId="4C865B16" w14:textId="77777777" w:rsidR="00DC7E79" w:rsidRPr="00DC7E79" w:rsidRDefault="00DC7E79" w:rsidP="00DC7E79">
      <w:pPr>
        <w:ind w:left="567" w:hanging="283"/>
        <w:rPr>
          <w:rFonts w:eastAsia="Calibri" w:cs="Calibri"/>
          <w:szCs w:val="24"/>
        </w:rPr>
      </w:pPr>
    </w:p>
    <w:p w14:paraId="596137E7" w14:textId="77777777" w:rsidR="00DC7E79" w:rsidRPr="00DC7E79" w:rsidRDefault="00DC7E79" w:rsidP="00DC7E79">
      <w:pPr>
        <w:numPr>
          <w:ilvl w:val="0"/>
          <w:numId w:val="23"/>
        </w:numPr>
        <w:ind w:left="567" w:hanging="283"/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Klikkaa </w:t>
      </w:r>
      <w:r w:rsidRPr="00DC7E79">
        <w:rPr>
          <w:rFonts w:eastAsia="Calibri" w:cs="Calibri"/>
          <w:b/>
          <w:szCs w:val="24"/>
        </w:rPr>
        <w:t xml:space="preserve">Patient </w:t>
      </w:r>
      <w:proofErr w:type="spellStart"/>
      <w:r w:rsidRPr="00DC7E79">
        <w:rPr>
          <w:rFonts w:eastAsia="Calibri" w:cs="Calibri"/>
          <w:b/>
          <w:szCs w:val="24"/>
        </w:rPr>
        <w:t>registration</w:t>
      </w:r>
      <w:proofErr w:type="spellEnd"/>
      <w:r w:rsidRPr="00DC7E79">
        <w:rPr>
          <w:rFonts w:eastAsia="Calibri" w:cs="Calibri"/>
          <w:szCs w:val="24"/>
        </w:rPr>
        <w:t xml:space="preserve">-ikonia. </w:t>
      </w:r>
    </w:p>
    <w:p w14:paraId="01AA7BC1" w14:textId="77777777" w:rsidR="00DC7E79" w:rsidRPr="00DC7E79" w:rsidRDefault="00DC7E79" w:rsidP="00DC7E79">
      <w:pPr>
        <w:numPr>
          <w:ilvl w:val="0"/>
          <w:numId w:val="23"/>
        </w:numPr>
        <w:ind w:left="567" w:hanging="283"/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Tarkista henkilötiedot. </w:t>
      </w:r>
    </w:p>
    <w:p w14:paraId="045A3EA2" w14:textId="77777777" w:rsidR="00DC7E79" w:rsidRPr="00DC7E79" w:rsidRDefault="00DC7E79" w:rsidP="00DC7E79">
      <w:pPr>
        <w:ind w:left="850" w:hanging="283"/>
        <w:rPr>
          <w:rFonts w:eastAsia="Calibri" w:cs="Calibri"/>
          <w:szCs w:val="24"/>
          <w:lang w:val="en-US"/>
        </w:rPr>
      </w:pPr>
      <w:r w:rsidRPr="00DC7E79">
        <w:rPr>
          <w:rFonts w:eastAsia="Calibri" w:cs="Calibri"/>
          <w:szCs w:val="24"/>
          <w:lang w:val="en-US"/>
        </w:rPr>
        <w:t xml:space="preserve">Requested procedure = </w:t>
      </w:r>
      <w:r w:rsidRPr="00DC7E79">
        <w:rPr>
          <w:rFonts w:eastAsia="Calibri" w:cs="Calibri"/>
          <w:color w:val="548DD4"/>
        </w:rPr>
        <w:t>GD1FQ</w:t>
      </w:r>
      <w:r w:rsidRPr="00DC7E79">
        <w:rPr>
          <w:rFonts w:eastAsia="Calibri" w:cs="Calibri"/>
          <w:b/>
          <w:color w:val="548DD4"/>
        </w:rPr>
        <w:t xml:space="preserve"> </w:t>
      </w:r>
      <w:r w:rsidRPr="00DC7E79">
        <w:rPr>
          <w:rFonts w:eastAsia="Calibri" w:cs="Calibri"/>
          <w:color w:val="548DD4"/>
        </w:rPr>
        <w:t>Keuhkoventilaation ja -perfuusion gammakuvaus</w:t>
      </w:r>
    </w:p>
    <w:p w14:paraId="15218414" w14:textId="77777777" w:rsidR="00DC7E79" w:rsidRPr="00DC7E79" w:rsidRDefault="00DC7E79" w:rsidP="00DC7E79">
      <w:pPr>
        <w:ind w:left="850" w:hanging="283"/>
        <w:rPr>
          <w:rFonts w:eastAsia="Calibri" w:cs="Calibri"/>
          <w:szCs w:val="24"/>
        </w:rPr>
      </w:pPr>
      <w:proofErr w:type="spellStart"/>
      <w:r w:rsidRPr="00DC7E79">
        <w:rPr>
          <w:rFonts w:eastAsia="Calibri" w:cs="Calibri"/>
          <w:szCs w:val="24"/>
        </w:rPr>
        <w:t>Study</w:t>
      </w:r>
      <w:proofErr w:type="spellEnd"/>
      <w:r w:rsidRPr="00DC7E79">
        <w:rPr>
          <w:rFonts w:eastAsia="Calibri" w:cs="Calibri"/>
          <w:szCs w:val="24"/>
        </w:rPr>
        <w:t xml:space="preserve"> = </w:t>
      </w:r>
      <w:proofErr w:type="spellStart"/>
      <w:r w:rsidRPr="00DC7E79">
        <w:rPr>
          <w:rFonts w:eastAsia="Calibri" w:cs="Calibri"/>
          <w:szCs w:val="24"/>
          <w:lang w:val="en-US"/>
        </w:rPr>
        <w:t>Tkoodi</w:t>
      </w:r>
      <w:proofErr w:type="spellEnd"/>
      <w:r w:rsidRPr="00DC7E79">
        <w:rPr>
          <w:rFonts w:eastAsia="Calibri" w:cs="Calibri"/>
          <w:szCs w:val="24"/>
          <w:lang w:val="en-US"/>
        </w:rPr>
        <w:t xml:space="preserve"> </w:t>
      </w:r>
      <w:proofErr w:type="spellStart"/>
      <w:r w:rsidRPr="00DC7E79">
        <w:rPr>
          <w:rFonts w:eastAsia="Calibri" w:cs="Calibri"/>
          <w:szCs w:val="24"/>
          <w:lang w:val="en-US"/>
        </w:rPr>
        <w:t>Tutkimuksen</w:t>
      </w:r>
      <w:proofErr w:type="spellEnd"/>
      <w:r w:rsidRPr="00DC7E79">
        <w:rPr>
          <w:rFonts w:eastAsia="Calibri" w:cs="Calibri"/>
          <w:szCs w:val="24"/>
          <w:lang w:val="en-US"/>
        </w:rPr>
        <w:t xml:space="preserve"> </w:t>
      </w:r>
      <w:proofErr w:type="spellStart"/>
      <w:r w:rsidRPr="00DC7E79">
        <w:rPr>
          <w:rFonts w:eastAsia="Calibri" w:cs="Calibri"/>
          <w:szCs w:val="24"/>
          <w:lang w:val="en-US"/>
        </w:rPr>
        <w:t>nimi</w:t>
      </w:r>
      <w:proofErr w:type="spellEnd"/>
      <w:r w:rsidRPr="00DC7E79">
        <w:rPr>
          <w:rFonts w:eastAsia="Calibri" w:cs="Calibri"/>
          <w:szCs w:val="24"/>
        </w:rPr>
        <w:tab/>
      </w:r>
    </w:p>
    <w:p w14:paraId="41D4B8B7" w14:textId="77777777" w:rsidR="00DC7E79" w:rsidRPr="00DC7E79" w:rsidRDefault="00DC7E79" w:rsidP="00DC7E79">
      <w:pPr>
        <w:numPr>
          <w:ilvl w:val="0"/>
          <w:numId w:val="23"/>
        </w:numPr>
        <w:ind w:left="567" w:hanging="283"/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Klikkaa </w:t>
      </w:r>
      <w:proofErr w:type="spellStart"/>
      <w:r w:rsidRPr="00DC7E79">
        <w:rPr>
          <w:rFonts w:eastAsia="Calibri" w:cs="Calibri"/>
          <w:b/>
          <w:szCs w:val="24"/>
        </w:rPr>
        <w:t>Exam</w:t>
      </w:r>
      <w:proofErr w:type="spellEnd"/>
    </w:p>
    <w:p w14:paraId="18BF1DAF" w14:textId="77777777" w:rsidR="00DC7E79" w:rsidRPr="00DC7E79" w:rsidRDefault="00DC7E79" w:rsidP="00DC7E79">
      <w:pPr>
        <w:ind w:left="567" w:hanging="283"/>
        <w:rPr>
          <w:rFonts w:eastAsia="Calibri" w:cs="Calibri"/>
          <w:color w:val="FF0000"/>
          <w:szCs w:val="24"/>
        </w:rPr>
      </w:pPr>
      <w:r w:rsidRPr="00DC7E79">
        <w:rPr>
          <w:rFonts w:eastAsia="Calibri" w:cs="Calibri"/>
          <w:szCs w:val="24"/>
        </w:rPr>
        <w:tab/>
      </w:r>
    </w:p>
    <w:p w14:paraId="76E29298" w14:textId="77777777" w:rsidR="00DC7E79" w:rsidRPr="00DC7E79" w:rsidRDefault="00DC7E79" w:rsidP="00DC7E79">
      <w:pPr>
        <w:numPr>
          <w:ilvl w:val="0"/>
          <w:numId w:val="23"/>
        </w:numPr>
        <w:ind w:left="567" w:hanging="283"/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Sulje Patient </w:t>
      </w:r>
      <w:proofErr w:type="spellStart"/>
      <w:r w:rsidRPr="00DC7E79">
        <w:rPr>
          <w:rFonts w:eastAsia="Calibri" w:cs="Calibri"/>
          <w:szCs w:val="24"/>
        </w:rPr>
        <w:t>Browser</w:t>
      </w:r>
      <w:proofErr w:type="spellEnd"/>
      <w:r w:rsidRPr="00DC7E79">
        <w:rPr>
          <w:rFonts w:eastAsia="Calibri" w:cs="Calibri"/>
          <w:szCs w:val="24"/>
        </w:rPr>
        <w:t>-sivu oikeasta yläkulmasta</w:t>
      </w:r>
    </w:p>
    <w:p w14:paraId="6D1ED11E" w14:textId="77777777" w:rsidR="00DC7E79" w:rsidRPr="00DC7E79" w:rsidRDefault="00DC7E79" w:rsidP="00DC7E79">
      <w:pPr>
        <w:pStyle w:val="Otsikko30"/>
      </w:pPr>
      <w:r w:rsidRPr="00DC7E79">
        <w:t xml:space="preserve"> </w:t>
      </w:r>
      <w:bookmarkStart w:id="34" w:name="_Toc162961009"/>
      <w:r w:rsidRPr="00DC7E79">
        <w:t>Kuvaus</w:t>
      </w:r>
      <w:bookmarkEnd w:id="34"/>
    </w:p>
    <w:p w14:paraId="52496E7F" w14:textId="77777777" w:rsidR="00DC7E79" w:rsidRPr="00DC7E79" w:rsidRDefault="00DC7E79" w:rsidP="00DC7E79">
      <w:pPr>
        <w:pStyle w:val="Otsikko40"/>
      </w:pPr>
      <w:bookmarkStart w:id="35" w:name="_Toc402866408"/>
      <w:r w:rsidRPr="00DC7E79">
        <w:t>KUVAUSOHJELMAN VALINTA</w:t>
      </w:r>
      <w:bookmarkEnd w:id="35"/>
    </w:p>
    <w:p w14:paraId="6620EF0D" w14:textId="77777777" w:rsidR="00DC7E79" w:rsidRPr="00DC7E79" w:rsidRDefault="00DC7E79" w:rsidP="00DC7E79">
      <w:pPr>
        <w:numPr>
          <w:ilvl w:val="0"/>
          <w:numId w:val="33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>Valitsemasi potilas on maalattu/maalaa potilaslistalla</w:t>
      </w:r>
    </w:p>
    <w:p w14:paraId="187FBBAA" w14:textId="77777777" w:rsidR="00DC7E79" w:rsidRPr="00DC7E79" w:rsidRDefault="00DC7E79" w:rsidP="00DC7E79">
      <w:pPr>
        <w:numPr>
          <w:ilvl w:val="0"/>
          <w:numId w:val="33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Valitse </w:t>
      </w:r>
      <w:proofErr w:type="spellStart"/>
      <w:r w:rsidRPr="00DC7E79">
        <w:rPr>
          <w:rFonts w:eastAsia="Calibri" w:cs="Calibri"/>
        </w:rPr>
        <w:t>Category</w:t>
      </w:r>
      <w:proofErr w:type="spellEnd"/>
      <w:r w:rsidRPr="00DC7E79">
        <w:rPr>
          <w:rFonts w:eastAsia="Calibri" w:cs="Calibri"/>
        </w:rPr>
        <w:t>: OYS, Isotooppi</w:t>
      </w:r>
    </w:p>
    <w:p w14:paraId="774F187C" w14:textId="77777777" w:rsidR="00DC7E79" w:rsidRPr="00DC7E79" w:rsidRDefault="00DC7E79" w:rsidP="00DC7E79">
      <w:pPr>
        <w:numPr>
          <w:ilvl w:val="0"/>
          <w:numId w:val="33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Valitse kuvausohjelma tuplaklikkaamalla  </w:t>
      </w:r>
      <w:r w:rsidRPr="00DC7E79">
        <w:rPr>
          <w:rFonts w:eastAsia="Calibri" w:cs="Calibri"/>
          <w:b/>
          <w:color w:val="4F81BD"/>
        </w:rPr>
        <w:t>A</w:t>
      </w:r>
      <w:r w:rsidRPr="00DC7E79">
        <w:rPr>
          <w:rFonts w:eastAsia="Calibri" w:cs="Calibri"/>
          <w:b/>
        </w:rPr>
        <w:t xml:space="preserve"> </w:t>
      </w:r>
      <w:r w:rsidRPr="00DC7E79">
        <w:rPr>
          <w:rFonts w:eastAsia="Calibri" w:cs="Calibri"/>
          <w:b/>
          <w:color w:val="4F81BD"/>
        </w:rPr>
        <w:t>Keuhko VENT+PERF+TT</w:t>
      </w:r>
      <w:r w:rsidRPr="00DC7E79">
        <w:rPr>
          <w:rFonts w:eastAsia="Calibri" w:cs="Calibri"/>
          <w:color w:val="4F81BD"/>
        </w:rPr>
        <w:t xml:space="preserve"> </w:t>
      </w:r>
      <w:r w:rsidRPr="00DC7E79">
        <w:rPr>
          <w:rFonts w:eastAsia="Calibri" w:cs="Calibri"/>
        </w:rPr>
        <w:t>- ikonia</w:t>
      </w:r>
    </w:p>
    <w:p w14:paraId="306B41F0" w14:textId="77777777" w:rsidR="00DC7E79" w:rsidRPr="00DC7E79" w:rsidRDefault="00DC7E79" w:rsidP="00DC7E79">
      <w:pPr>
        <w:numPr>
          <w:ilvl w:val="1"/>
          <w:numId w:val="32"/>
        </w:numPr>
        <w:contextualSpacing/>
        <w:rPr>
          <w:rFonts w:eastAsia="Calibri" w:cs="Calibri"/>
        </w:rPr>
      </w:pPr>
      <w:r w:rsidRPr="00DC7E79">
        <w:rPr>
          <w:rFonts w:eastAsia="Calibri" w:cs="Calibri"/>
          <w:b/>
        </w:rPr>
        <w:t xml:space="preserve">ensimmäinen </w:t>
      </w:r>
      <w:proofErr w:type="spellStart"/>
      <w:r w:rsidRPr="00DC7E79">
        <w:rPr>
          <w:rFonts w:eastAsia="Calibri" w:cs="Calibri"/>
          <w:b/>
        </w:rPr>
        <w:t>Tomo</w:t>
      </w:r>
      <w:proofErr w:type="spellEnd"/>
      <w:r w:rsidRPr="00DC7E79">
        <w:rPr>
          <w:rFonts w:eastAsia="Calibri" w:cs="Calibri"/>
          <w:b/>
        </w:rPr>
        <w:t xml:space="preserve"> </w:t>
      </w:r>
      <w:proofErr w:type="spellStart"/>
      <w:r w:rsidRPr="00DC7E79">
        <w:rPr>
          <w:rFonts w:eastAsia="Calibri" w:cs="Calibri"/>
          <w:b/>
        </w:rPr>
        <w:t>Acquisition</w:t>
      </w:r>
      <w:proofErr w:type="spellEnd"/>
      <w:r w:rsidRPr="00DC7E79">
        <w:rPr>
          <w:rFonts w:eastAsia="Calibri" w:cs="Calibri"/>
        </w:rPr>
        <w:t xml:space="preserve"> – valikko = </w:t>
      </w:r>
      <w:proofErr w:type="spellStart"/>
      <w:r w:rsidRPr="00DC7E79">
        <w:rPr>
          <w:rFonts w:eastAsia="Calibri" w:cs="Calibri"/>
        </w:rPr>
        <w:t>Keuhkovent</w:t>
      </w:r>
      <w:proofErr w:type="spellEnd"/>
      <w:r w:rsidRPr="00DC7E79">
        <w:rPr>
          <w:rFonts w:eastAsia="Calibri" w:cs="Calibri"/>
        </w:rPr>
        <w:t xml:space="preserve"> SPET </w:t>
      </w:r>
    </w:p>
    <w:p w14:paraId="1DCD5574" w14:textId="77777777" w:rsidR="00DC7E79" w:rsidRPr="00DC7E79" w:rsidRDefault="00DC7E79" w:rsidP="00DC7E79">
      <w:pPr>
        <w:numPr>
          <w:ilvl w:val="1"/>
          <w:numId w:val="32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Täydennä </w:t>
      </w:r>
      <w:proofErr w:type="spellStart"/>
      <w:r w:rsidRPr="00DC7E79">
        <w:rPr>
          <w:rFonts w:eastAsia="Calibri" w:cs="Calibri"/>
        </w:rPr>
        <w:t>Series</w:t>
      </w:r>
      <w:proofErr w:type="spellEnd"/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Information</w:t>
      </w:r>
      <w:proofErr w:type="spellEnd"/>
      <w:r w:rsidRPr="00DC7E79">
        <w:rPr>
          <w:rFonts w:eastAsia="Calibri" w:cs="Calibri"/>
        </w:rPr>
        <w:t xml:space="preserve"> sivulle kuvaaja/-t.</w:t>
      </w:r>
      <w:r w:rsidRPr="00DC7E79">
        <w:rPr>
          <w:rFonts w:eastAsia="Calibri" w:cs="Calibri"/>
        </w:rPr>
        <w:tab/>
      </w:r>
    </w:p>
    <w:p w14:paraId="6953FEA2" w14:textId="77777777" w:rsidR="00DC7E79" w:rsidRPr="00DC7E79" w:rsidRDefault="00DC7E79" w:rsidP="00DC7E79">
      <w:pPr>
        <w:numPr>
          <w:ilvl w:val="1"/>
          <w:numId w:val="32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lastRenderedPageBreak/>
        <w:t xml:space="preserve">Mene </w:t>
      </w:r>
      <w:r w:rsidRPr="00DC7E79">
        <w:rPr>
          <w:rFonts w:eastAsia="Calibri" w:cs="Calibri"/>
          <w:b/>
        </w:rPr>
        <w:t xml:space="preserve">Stop </w:t>
      </w:r>
      <w:proofErr w:type="spellStart"/>
      <w:r w:rsidRPr="00DC7E79">
        <w:rPr>
          <w:rFonts w:eastAsia="Calibri" w:cs="Calibri"/>
          <w:b/>
        </w:rPr>
        <w:t>Conditions</w:t>
      </w:r>
      <w:proofErr w:type="spellEnd"/>
      <w:r w:rsidRPr="00DC7E79">
        <w:rPr>
          <w:rFonts w:eastAsia="Calibri" w:cs="Calibri"/>
        </w:rPr>
        <w:t xml:space="preserve"> sivulle, kuvausohjelma on valmiina. Tarvittaessa voi tehdä muutoksia esim. kuvausaikaan.</w:t>
      </w:r>
    </w:p>
    <w:p w14:paraId="565C6F3B" w14:textId="77777777" w:rsidR="00DC7E79" w:rsidRPr="00DC7E79" w:rsidRDefault="00DC7E79" w:rsidP="00DC7E79">
      <w:pPr>
        <w:pStyle w:val="Otsikko40"/>
      </w:pPr>
      <w:r w:rsidRPr="00DC7E79">
        <w:t>ASETTELU</w:t>
      </w:r>
      <w:r w:rsidRPr="00DC7E79">
        <w:tab/>
      </w:r>
      <w:r w:rsidRPr="00DC7E79">
        <w:tab/>
      </w:r>
      <w:r w:rsidRPr="00DC7E79">
        <w:tab/>
      </w:r>
      <w:r w:rsidRPr="00DC7E79">
        <w:tab/>
      </w:r>
      <w:r w:rsidRPr="00DC7E79">
        <w:tab/>
      </w:r>
      <w:r w:rsidRPr="00DC7E79">
        <w:tab/>
      </w:r>
    </w:p>
    <w:p w14:paraId="3324173B" w14:textId="77777777" w:rsidR="00DC7E79" w:rsidRPr="00DC7E79" w:rsidRDefault="00DC7E79" w:rsidP="00DC7E79">
      <w:pPr>
        <w:numPr>
          <w:ilvl w:val="0"/>
          <w:numId w:val="34"/>
        </w:numPr>
        <w:contextualSpacing/>
        <w:rPr>
          <w:rFonts w:eastAsia="Calibri" w:cs="Calibri"/>
        </w:rPr>
      </w:pPr>
      <w:bookmarkStart w:id="36" w:name="_Toc402866410"/>
      <w:r w:rsidRPr="00DC7E79">
        <w:rPr>
          <w:rFonts w:eastAsia="Calibri" w:cs="Calibri"/>
        </w:rPr>
        <w:t xml:space="preserve">Asettele potilas kuvausasentoon. Nosta potilaan kädet ylös ja tue kädet tyynyllä/tukinauhalla. </w:t>
      </w:r>
    </w:p>
    <w:p w14:paraId="0A9C0263" w14:textId="77777777" w:rsidR="00DC7E79" w:rsidRPr="00DC7E79" w:rsidRDefault="00DC7E79" w:rsidP="00DC7E79">
      <w:pPr>
        <w:numPr>
          <w:ilvl w:val="0"/>
          <w:numId w:val="34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Tarkista että vaatteet, suojapaperit yms. eivät jää koholle/roikkumaan! </w:t>
      </w:r>
    </w:p>
    <w:p w14:paraId="1E143C2D" w14:textId="77777777" w:rsidR="00DC7E79" w:rsidRPr="00DC7E79" w:rsidRDefault="00DC7E79" w:rsidP="00DC7E79">
      <w:pPr>
        <w:numPr>
          <w:ilvl w:val="0"/>
          <w:numId w:val="34"/>
        </w:numPr>
        <w:contextualSpacing/>
        <w:rPr>
          <w:rFonts w:eastAsia="Calibri" w:cs="Calibri"/>
        </w:rPr>
      </w:pPr>
      <w:r w:rsidRPr="00DC7E79">
        <w:rPr>
          <w:rFonts w:eastAsia="Calibri" w:cs="Calibri"/>
          <w:color w:val="4F81BD"/>
        </w:rPr>
        <w:t xml:space="preserve">Potilaan kuvattava alue tulee olla CT-putken keskellä: </w:t>
      </w:r>
      <w:r w:rsidRPr="00DC7E79">
        <w:rPr>
          <w:rFonts w:eastAsia="Calibri" w:cs="Calibri"/>
        </w:rPr>
        <w:t>Käytä potilasta TT-</w:t>
      </w:r>
      <w:proofErr w:type="spellStart"/>
      <w:r w:rsidRPr="00DC7E79">
        <w:rPr>
          <w:rFonts w:eastAsia="Calibri" w:cs="Calibri"/>
        </w:rPr>
        <w:t>gantryn</w:t>
      </w:r>
      <w:proofErr w:type="spellEnd"/>
      <w:r w:rsidRPr="00DC7E79">
        <w:rPr>
          <w:rFonts w:eastAsia="Calibri" w:cs="Calibri"/>
        </w:rPr>
        <w:t xml:space="preserve"> sisällä ja tarkista laservalon avulla kuvauspaikka, nosta/ laske kuvauspöytää oikealle korkeudelle.</w:t>
      </w:r>
    </w:p>
    <w:p w14:paraId="09554445" w14:textId="77777777" w:rsidR="00DC7E79" w:rsidRPr="00DC7E79" w:rsidRDefault="00DC7E79" w:rsidP="00DC7E79">
      <w:pPr>
        <w:numPr>
          <w:ilvl w:val="0"/>
          <w:numId w:val="34"/>
        </w:numPr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Siirrä potilas gammakameran alle siten, että kuvausalue näkyy PPM-näytöltä. </w:t>
      </w:r>
    </w:p>
    <w:p w14:paraId="2728CE34" w14:textId="77777777" w:rsidR="00DC7E79" w:rsidRPr="00DC7E79" w:rsidRDefault="00DC7E79" w:rsidP="00DC7E79">
      <w:pPr>
        <w:pStyle w:val="Otsikko40"/>
      </w:pPr>
      <w:r w:rsidRPr="00DC7E79">
        <w:t>KUVAUKSEN ALOITUS</w:t>
      </w:r>
      <w:bookmarkEnd w:id="36"/>
    </w:p>
    <w:p w14:paraId="637B7123" w14:textId="77777777" w:rsidR="00DC7E79" w:rsidRPr="00DC7E79" w:rsidRDefault="00DC7E79" w:rsidP="00DC7E79">
      <w:pPr>
        <w:numPr>
          <w:ilvl w:val="0"/>
          <w:numId w:val="24"/>
        </w:numPr>
        <w:ind w:left="567" w:hanging="283"/>
        <w:contextualSpacing/>
        <w:rPr>
          <w:rFonts w:eastAsia="Calibri" w:cs="Calibri"/>
          <w:szCs w:val="24"/>
        </w:rPr>
      </w:pPr>
      <w:bookmarkStart w:id="37" w:name="_Toc402866411"/>
      <w:r w:rsidRPr="00DC7E79">
        <w:rPr>
          <w:rFonts w:eastAsia="Calibri" w:cs="Calibri"/>
          <w:szCs w:val="24"/>
        </w:rPr>
        <w:t>Ventilaatio</w:t>
      </w:r>
    </w:p>
    <w:p w14:paraId="11B03A2A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Klikkaa </w:t>
      </w:r>
      <w:proofErr w:type="spellStart"/>
      <w:r w:rsidRPr="00DC7E79">
        <w:rPr>
          <w:rFonts w:eastAsia="Calibri" w:cs="Calibri"/>
        </w:rPr>
        <w:t>Prepare</w:t>
      </w:r>
      <w:proofErr w:type="spellEnd"/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Acquisition</w:t>
      </w:r>
      <w:proofErr w:type="spellEnd"/>
    </w:p>
    <w:p w14:paraId="30B406B2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Käynnistä kuvaus </w:t>
      </w:r>
      <w:proofErr w:type="spellStart"/>
      <w:r w:rsidRPr="00DC7E79">
        <w:rPr>
          <w:rFonts w:eastAsia="Calibri" w:cs="Calibri"/>
          <w:b/>
          <w:color w:val="4F81BD"/>
        </w:rPr>
        <w:t>Start</w:t>
      </w:r>
      <w:proofErr w:type="spellEnd"/>
    </w:p>
    <w:p w14:paraId="05719F4D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Kuvausaika näkyy keräystyöasemalta sekä PPM-näytöltä</w:t>
      </w:r>
    </w:p>
    <w:p w14:paraId="72F90F22" w14:textId="77777777" w:rsidR="00DC7E79" w:rsidRPr="00DC7E79" w:rsidRDefault="00DC7E79" w:rsidP="00DC7E79">
      <w:pPr>
        <w:numPr>
          <w:ilvl w:val="0"/>
          <w:numId w:val="24"/>
        </w:numPr>
        <w:ind w:left="567" w:hanging="283"/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Perfuusio</w:t>
      </w:r>
    </w:p>
    <w:p w14:paraId="57C6741A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Klikkaa aktiiviseksi </w:t>
      </w:r>
      <w:r w:rsidRPr="00DC7E79">
        <w:rPr>
          <w:rFonts w:eastAsia="Calibri" w:cs="Calibri"/>
          <w:b/>
        </w:rPr>
        <w:t xml:space="preserve">toinen </w:t>
      </w:r>
      <w:proofErr w:type="spellStart"/>
      <w:r w:rsidRPr="00DC7E79">
        <w:rPr>
          <w:rFonts w:eastAsia="Calibri" w:cs="Calibri"/>
          <w:b/>
        </w:rPr>
        <w:t>Tomo</w:t>
      </w:r>
      <w:proofErr w:type="spellEnd"/>
      <w:r w:rsidRPr="00DC7E79">
        <w:rPr>
          <w:rFonts w:eastAsia="Calibri" w:cs="Calibri"/>
          <w:b/>
        </w:rPr>
        <w:t xml:space="preserve"> </w:t>
      </w:r>
      <w:proofErr w:type="spellStart"/>
      <w:r w:rsidRPr="00DC7E79">
        <w:rPr>
          <w:rFonts w:eastAsia="Calibri" w:cs="Calibri"/>
          <w:b/>
        </w:rPr>
        <w:t>Acquistion</w:t>
      </w:r>
      <w:proofErr w:type="spellEnd"/>
      <w:r w:rsidRPr="00DC7E79">
        <w:rPr>
          <w:rFonts w:eastAsia="Calibri" w:cs="Calibri"/>
        </w:rPr>
        <w:t xml:space="preserve"> – valikko = </w:t>
      </w:r>
      <w:proofErr w:type="spellStart"/>
      <w:r w:rsidRPr="00DC7E79">
        <w:rPr>
          <w:rFonts w:eastAsia="Calibri" w:cs="Calibri"/>
        </w:rPr>
        <w:t>Keuhkoperf</w:t>
      </w:r>
      <w:proofErr w:type="spellEnd"/>
      <w:r w:rsidRPr="00DC7E79">
        <w:rPr>
          <w:rFonts w:eastAsia="Calibri" w:cs="Calibri"/>
        </w:rPr>
        <w:t xml:space="preserve"> SPET</w:t>
      </w:r>
    </w:p>
    <w:p w14:paraId="7360E0E2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Täydennä </w:t>
      </w:r>
      <w:proofErr w:type="spellStart"/>
      <w:r w:rsidRPr="00DC7E79">
        <w:rPr>
          <w:rFonts w:eastAsia="Calibri" w:cs="Calibri"/>
        </w:rPr>
        <w:t>Series</w:t>
      </w:r>
      <w:proofErr w:type="spellEnd"/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Information</w:t>
      </w:r>
      <w:proofErr w:type="spellEnd"/>
      <w:r w:rsidRPr="00DC7E79">
        <w:rPr>
          <w:rFonts w:eastAsia="Calibri" w:cs="Calibri"/>
        </w:rPr>
        <w:t xml:space="preserve"> sivulle kuvaaja/-t.</w:t>
      </w:r>
    </w:p>
    <w:p w14:paraId="66A03D54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Mene </w:t>
      </w:r>
      <w:r w:rsidRPr="00DC7E79">
        <w:rPr>
          <w:rFonts w:eastAsia="Calibri" w:cs="Calibri"/>
          <w:b/>
        </w:rPr>
        <w:t xml:space="preserve">Stop </w:t>
      </w:r>
      <w:proofErr w:type="spellStart"/>
      <w:r w:rsidRPr="00DC7E79">
        <w:rPr>
          <w:rFonts w:eastAsia="Calibri" w:cs="Calibri"/>
          <w:b/>
        </w:rPr>
        <w:t>Conditions</w:t>
      </w:r>
      <w:proofErr w:type="spellEnd"/>
      <w:r w:rsidRPr="00DC7E79">
        <w:rPr>
          <w:rFonts w:eastAsia="Calibri" w:cs="Calibri"/>
        </w:rPr>
        <w:t xml:space="preserve"> sivulle, kuvausohjelma on valmiina. Tarvittaessa voi tehdä muutoksia esim. kuvausaikaan.</w:t>
      </w:r>
    </w:p>
    <w:p w14:paraId="2C5DA9D7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Klikkaa </w:t>
      </w:r>
      <w:proofErr w:type="spellStart"/>
      <w:r w:rsidRPr="00DC7E79">
        <w:rPr>
          <w:rFonts w:eastAsia="Calibri" w:cs="Calibri"/>
        </w:rPr>
        <w:t>Prepare</w:t>
      </w:r>
      <w:proofErr w:type="spellEnd"/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Acquisition</w:t>
      </w:r>
      <w:proofErr w:type="spellEnd"/>
    </w:p>
    <w:p w14:paraId="20496D48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Radiolääkeinjektion jälkeen potilas on tai tarvittaessa asetellaan samaan kuvausasentoon kuin ventilaatiokuvauksessa (ks. asettelu)</w:t>
      </w:r>
    </w:p>
    <w:p w14:paraId="3BF22445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Käynnistä kuvaus </w:t>
      </w:r>
      <w:proofErr w:type="spellStart"/>
      <w:r w:rsidRPr="00DC7E79">
        <w:rPr>
          <w:rFonts w:eastAsia="Calibri" w:cs="Calibri"/>
          <w:b/>
          <w:color w:val="4F81BD"/>
        </w:rPr>
        <w:t>Start</w:t>
      </w:r>
      <w:proofErr w:type="spellEnd"/>
    </w:p>
    <w:p w14:paraId="53663EFC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Kuvausaika näkyy keräystyöasemalta sekä PPM-näytöltä.</w:t>
      </w:r>
    </w:p>
    <w:p w14:paraId="148B342C" w14:textId="77777777" w:rsidR="00DC7E79" w:rsidRPr="00DC7E79" w:rsidRDefault="00DC7E79" w:rsidP="00DC7E79">
      <w:pPr>
        <w:numPr>
          <w:ilvl w:val="0"/>
          <w:numId w:val="24"/>
        </w:numPr>
        <w:ind w:left="567" w:hanging="283"/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TT-kuvaus</w:t>
      </w:r>
    </w:p>
    <w:p w14:paraId="3B5D41AB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Kun </w:t>
      </w:r>
      <w:proofErr w:type="spellStart"/>
      <w:r w:rsidRPr="00DC7E79">
        <w:rPr>
          <w:rFonts w:eastAsia="Calibri" w:cs="Calibri"/>
        </w:rPr>
        <w:t>spet</w:t>
      </w:r>
      <w:proofErr w:type="spellEnd"/>
      <w:r w:rsidRPr="00DC7E79">
        <w:rPr>
          <w:rFonts w:eastAsia="Calibri" w:cs="Calibri"/>
        </w:rPr>
        <w:t xml:space="preserve"> -kuvaukset on tehty, avaa </w:t>
      </w:r>
      <w:r w:rsidRPr="00DC7E79">
        <w:rPr>
          <w:rFonts w:eastAsia="Calibri" w:cs="Calibri"/>
          <w:b/>
        </w:rPr>
        <w:t>CT-</w:t>
      </w:r>
      <w:proofErr w:type="spellStart"/>
      <w:r w:rsidRPr="00DC7E79">
        <w:rPr>
          <w:rFonts w:eastAsia="Calibri" w:cs="Calibri"/>
        </w:rPr>
        <w:t>Acquisition</w:t>
      </w:r>
      <w:proofErr w:type="spellEnd"/>
      <w:r w:rsidRPr="00DC7E79">
        <w:rPr>
          <w:rFonts w:eastAsia="Calibri" w:cs="Calibri"/>
        </w:rPr>
        <w:t>-valikko.</w:t>
      </w:r>
    </w:p>
    <w:p w14:paraId="03AD141E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Paina alareunasta </w:t>
      </w:r>
      <w:proofErr w:type="spellStart"/>
      <w:r w:rsidRPr="00DC7E79">
        <w:rPr>
          <w:rFonts w:eastAsia="Calibri" w:cs="Calibri"/>
        </w:rPr>
        <w:t>Prepare</w:t>
      </w:r>
      <w:proofErr w:type="spellEnd"/>
      <w:r w:rsidRPr="00DC7E79">
        <w:rPr>
          <w:rFonts w:eastAsia="Calibri" w:cs="Calibri"/>
        </w:rPr>
        <w:t xml:space="preserve">. Kuvauspöytä siirtyy kuvausasentoon. </w:t>
      </w:r>
    </w:p>
    <w:p w14:paraId="21E971F5" w14:textId="77777777" w:rsidR="00DC7E79" w:rsidRPr="00DC7E79" w:rsidRDefault="00DC7E79" w:rsidP="00DC7E79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Työasemalta avautuu </w:t>
      </w:r>
      <w:proofErr w:type="spellStart"/>
      <w:r w:rsidRPr="00DC7E79">
        <w:rPr>
          <w:rFonts w:eastAsia="Calibri" w:cs="Calibri"/>
        </w:rPr>
        <w:t>Examination</w:t>
      </w:r>
      <w:proofErr w:type="spellEnd"/>
      <w:r w:rsidRPr="00DC7E79">
        <w:rPr>
          <w:rFonts w:eastAsia="Calibri" w:cs="Calibri"/>
        </w:rPr>
        <w:t xml:space="preserve">-työvalikko. </w:t>
      </w:r>
      <w:r w:rsidRPr="00DC7E79">
        <w:rPr>
          <w:rFonts w:eastAsia="Calibri" w:cs="Calibri"/>
        </w:rPr>
        <w:tab/>
      </w:r>
      <w:r w:rsidRPr="00DC7E79">
        <w:rPr>
          <w:rFonts w:eastAsia="Calibri" w:cs="Calibri"/>
        </w:rPr>
        <w:tab/>
      </w:r>
    </w:p>
    <w:p w14:paraId="13C57A2E" w14:textId="77777777" w:rsidR="00DC7E79" w:rsidRPr="00DC7E79" w:rsidRDefault="00DC7E79" w:rsidP="00DC7E79">
      <w:pPr>
        <w:rPr>
          <w:rFonts w:eastAsia="Calibri" w:cs="Calibri"/>
          <w:color w:val="FF0000"/>
        </w:rPr>
      </w:pPr>
    </w:p>
    <w:p w14:paraId="19ECF6B4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Klikkaa </w:t>
      </w:r>
      <w:proofErr w:type="spellStart"/>
      <w:r w:rsidRPr="00DC7E79">
        <w:rPr>
          <w:rFonts w:eastAsia="Calibri" w:cs="Calibri"/>
          <w:color w:val="4F81BD"/>
        </w:rPr>
        <w:t>Load</w:t>
      </w:r>
      <w:proofErr w:type="spellEnd"/>
      <w:r w:rsidRPr="00DC7E79">
        <w:rPr>
          <w:rFonts w:eastAsia="Calibri" w:cs="Calibri"/>
        </w:rPr>
        <w:t>.</w:t>
      </w:r>
    </w:p>
    <w:p w14:paraId="32C10F83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Paina TT-säätölaitteesta keskeltä </w:t>
      </w:r>
      <w:proofErr w:type="spellStart"/>
      <w:r w:rsidRPr="00DC7E79">
        <w:rPr>
          <w:rFonts w:eastAsia="Calibri" w:cs="Calibri"/>
        </w:rPr>
        <w:t>Move</w:t>
      </w:r>
      <w:proofErr w:type="spellEnd"/>
      <w:r w:rsidRPr="00DC7E79">
        <w:rPr>
          <w:rFonts w:eastAsia="Calibri" w:cs="Calibri"/>
        </w:rPr>
        <w:t>-painiketta (=makaava ukkeli) niin kauan kunnes tulee START komento.</w:t>
      </w:r>
    </w:p>
    <w:p w14:paraId="337CF04E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Paina TT-säätölaitteesta keltaista </w:t>
      </w:r>
      <w:r w:rsidRPr="00DC7E79">
        <w:rPr>
          <w:rFonts w:eastAsia="Calibri" w:cs="Calibri"/>
          <w:color w:val="4F81BD"/>
        </w:rPr>
        <w:t>START</w:t>
      </w:r>
      <w:r w:rsidRPr="00DC7E79">
        <w:rPr>
          <w:rFonts w:eastAsia="Calibri" w:cs="Calibri"/>
        </w:rPr>
        <w:t xml:space="preserve">-painiketta, valintaikkunassa kerrotaan, milloin painiketta tulee painaa. </w:t>
      </w:r>
    </w:p>
    <w:p w14:paraId="5B1BA066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proofErr w:type="spellStart"/>
      <w:r w:rsidRPr="00DC7E79">
        <w:rPr>
          <w:rFonts w:eastAsia="Calibri" w:cs="Calibri"/>
        </w:rPr>
        <w:t>Topogram</w:t>
      </w:r>
      <w:proofErr w:type="spellEnd"/>
      <w:r w:rsidRPr="00DC7E79">
        <w:rPr>
          <w:rFonts w:eastAsia="Calibri" w:cs="Calibri"/>
        </w:rPr>
        <w:t xml:space="preserve"> kuvaus käynnistyy.</w:t>
      </w:r>
    </w:p>
    <w:p w14:paraId="4DE54E82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Rajaa tarvittaessa </w:t>
      </w:r>
      <w:proofErr w:type="spellStart"/>
      <w:r w:rsidRPr="00DC7E79">
        <w:rPr>
          <w:rFonts w:eastAsia="Calibri" w:cs="Calibri"/>
        </w:rPr>
        <w:t>topogrammikuvaan</w:t>
      </w:r>
      <w:proofErr w:type="spellEnd"/>
      <w:r w:rsidRPr="00DC7E79">
        <w:rPr>
          <w:rFonts w:eastAsia="Calibri" w:cs="Calibri"/>
        </w:rPr>
        <w:t xml:space="preserve"> </w:t>
      </w:r>
      <w:r w:rsidRPr="00DC7E79">
        <w:rPr>
          <w:rFonts w:eastAsia="Calibri" w:cs="Calibri"/>
          <w:color w:val="FF0000"/>
        </w:rPr>
        <w:t>haluttu TT-kuvausalue punaisen suorakulmion sisään</w:t>
      </w:r>
      <w:r w:rsidRPr="00DC7E79">
        <w:rPr>
          <w:rFonts w:eastAsia="Calibri" w:cs="Calibri"/>
        </w:rPr>
        <w:t xml:space="preserve"> säätämällä laatikon pystysuoraa kokoa. </w:t>
      </w:r>
      <w:r w:rsidRPr="00DC7E79">
        <w:rPr>
          <w:rFonts w:eastAsia="Calibri" w:cs="Calibri"/>
          <w:b/>
        </w:rPr>
        <w:t>Älä pienennä laatikon leveyttä</w:t>
      </w:r>
      <w:r w:rsidRPr="00DC7E79">
        <w:rPr>
          <w:rFonts w:eastAsia="Calibri" w:cs="Calibri"/>
        </w:rPr>
        <w:t>, sillä se vaikuttaa TT-vaimennuskorjauksen laatuun.</w:t>
      </w:r>
    </w:p>
    <w:p w14:paraId="7101A8D1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>Klikkaa</w:t>
      </w:r>
      <w:r w:rsidRPr="00DC7E79">
        <w:rPr>
          <w:rFonts w:eastAsia="Calibri" w:cs="Calibri"/>
          <w:color w:val="4F81BD"/>
        </w:rPr>
        <w:t xml:space="preserve"> </w:t>
      </w:r>
      <w:proofErr w:type="spellStart"/>
      <w:r w:rsidRPr="00DC7E79">
        <w:rPr>
          <w:rFonts w:eastAsia="Calibri" w:cs="Calibri"/>
          <w:color w:val="4F81BD"/>
        </w:rPr>
        <w:t>Load</w:t>
      </w:r>
      <w:proofErr w:type="spellEnd"/>
    </w:p>
    <w:p w14:paraId="67B640BA" w14:textId="77777777" w:rsidR="00DC7E79" w:rsidRPr="00DC7E79" w:rsidRDefault="00DC7E79" w:rsidP="00DC7E79">
      <w:pPr>
        <w:numPr>
          <w:ilvl w:val="0"/>
          <w:numId w:val="35"/>
        </w:numPr>
        <w:tabs>
          <w:tab w:val="left" w:pos="1134"/>
        </w:tabs>
        <w:ind w:left="1134" w:hanging="425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Paina TT-säätölaitteesta keskeltä </w:t>
      </w:r>
      <w:proofErr w:type="spellStart"/>
      <w:r w:rsidRPr="00DC7E79">
        <w:rPr>
          <w:rFonts w:eastAsia="Calibri" w:cs="Calibri"/>
          <w:color w:val="4F81BD"/>
        </w:rPr>
        <w:t>Move</w:t>
      </w:r>
      <w:proofErr w:type="spellEnd"/>
      <w:r w:rsidRPr="00DC7E79">
        <w:rPr>
          <w:rFonts w:eastAsia="Calibri" w:cs="Calibri"/>
        </w:rPr>
        <w:t>-painiketta (=makaava ukkeli) niin kauan kunnes tulee START komento.</w:t>
      </w:r>
    </w:p>
    <w:p w14:paraId="55DE0180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Paina TT-säätölaitteesta keltaista </w:t>
      </w:r>
      <w:r w:rsidRPr="00DC7E79">
        <w:rPr>
          <w:rFonts w:eastAsia="Calibri" w:cs="Calibri"/>
          <w:color w:val="4F81BD"/>
        </w:rPr>
        <w:t>START</w:t>
      </w:r>
      <w:r w:rsidRPr="00DC7E79">
        <w:rPr>
          <w:rFonts w:eastAsia="Calibri" w:cs="Calibri"/>
        </w:rPr>
        <w:t>-painiketta, TT-kuvaus käynnistyy.</w:t>
      </w:r>
    </w:p>
    <w:p w14:paraId="40EC74D9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Kuvauksen päätyttyä ohjelma tekee automaattisesti ensimmäisen </w:t>
      </w:r>
      <w:proofErr w:type="spellStart"/>
      <w:r w:rsidRPr="00DC7E79">
        <w:rPr>
          <w:rFonts w:eastAsia="Calibri" w:cs="Calibri"/>
        </w:rPr>
        <w:t>recon:n</w:t>
      </w:r>
      <w:proofErr w:type="spellEnd"/>
      <w:r w:rsidRPr="00DC7E79">
        <w:rPr>
          <w:rFonts w:eastAsia="Calibri" w:cs="Calibri"/>
        </w:rPr>
        <w:t xml:space="preserve"> (=</w:t>
      </w:r>
      <w:proofErr w:type="spellStart"/>
      <w:r w:rsidRPr="00DC7E79">
        <w:rPr>
          <w:rFonts w:eastAsia="Calibri" w:cs="Calibri"/>
        </w:rPr>
        <w:t>ac</w:t>
      </w:r>
      <w:proofErr w:type="spellEnd"/>
      <w:r w:rsidRPr="00DC7E79">
        <w:rPr>
          <w:rFonts w:eastAsia="Calibri" w:cs="Calibri"/>
        </w:rPr>
        <w:t>-korjaus).</w:t>
      </w:r>
    </w:p>
    <w:p w14:paraId="4A4B9182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lastRenderedPageBreak/>
        <w:t>Jätä ohjelma auki ja voit siirtyä kamerahuoneeseen päästämään potilaan pois, aja kuvauspöytä kaukosäätimen avulla ”kotiasentoon” ja ala-asentoon.</w:t>
      </w:r>
    </w:p>
    <w:p w14:paraId="5019F88D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Siirry työasemalle ja suorita ohjelmassa olevat kaksi </w:t>
      </w:r>
      <w:proofErr w:type="spellStart"/>
      <w:r w:rsidRPr="00DC7E79">
        <w:rPr>
          <w:rFonts w:eastAsia="Calibri" w:cs="Calibri"/>
        </w:rPr>
        <w:t>recon:a</w:t>
      </w:r>
      <w:proofErr w:type="spellEnd"/>
      <w:r w:rsidRPr="00DC7E79">
        <w:rPr>
          <w:rFonts w:eastAsia="Calibri" w:cs="Calibri"/>
        </w:rPr>
        <w:t xml:space="preserve">. Tee tarvittavat vartalorajaukset. Yksi </w:t>
      </w:r>
      <w:proofErr w:type="spellStart"/>
      <w:r w:rsidRPr="00DC7E79">
        <w:rPr>
          <w:rFonts w:eastAsia="Calibri" w:cs="Calibri"/>
        </w:rPr>
        <w:t>recon</w:t>
      </w:r>
      <w:proofErr w:type="spellEnd"/>
      <w:r w:rsidRPr="00DC7E79">
        <w:rPr>
          <w:rFonts w:eastAsia="Calibri" w:cs="Calibri"/>
        </w:rPr>
        <w:t xml:space="preserve"> laatikko kerrallaan. Ohjelma ”pyytää” painamaan </w:t>
      </w:r>
      <w:proofErr w:type="spellStart"/>
      <w:r w:rsidRPr="00DC7E79">
        <w:rPr>
          <w:rFonts w:eastAsia="Calibri" w:cs="Calibri"/>
        </w:rPr>
        <w:t>Recon</w:t>
      </w:r>
      <w:proofErr w:type="spellEnd"/>
      <w:r w:rsidRPr="00DC7E79">
        <w:rPr>
          <w:rFonts w:eastAsia="Calibri" w:cs="Calibri"/>
        </w:rPr>
        <w:t>.</w:t>
      </w:r>
    </w:p>
    <w:p w14:paraId="0F610846" w14:textId="77777777" w:rsidR="00DC7E79" w:rsidRPr="00DC7E79" w:rsidRDefault="00DC7E79" w:rsidP="00DC7E79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DC7E79">
        <w:rPr>
          <w:rFonts w:eastAsia="Calibri" w:cs="Calibri"/>
        </w:rPr>
        <w:t xml:space="preserve">Lopuksi paina kuvaruudun vas. alavalikosta ukkelikuvaketta = </w:t>
      </w:r>
      <w:proofErr w:type="spellStart"/>
      <w:r w:rsidRPr="00DC7E79">
        <w:rPr>
          <w:rFonts w:eastAsia="Calibri" w:cs="Calibri"/>
        </w:rPr>
        <w:t>Close</w:t>
      </w:r>
      <w:proofErr w:type="spellEnd"/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the</w:t>
      </w:r>
      <w:proofErr w:type="spellEnd"/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current</w:t>
      </w:r>
      <w:proofErr w:type="spellEnd"/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patient</w:t>
      </w:r>
      <w:proofErr w:type="spellEnd"/>
      <w:r w:rsidRPr="00DC7E79">
        <w:rPr>
          <w:rFonts w:eastAsia="Calibri" w:cs="Calibri"/>
        </w:rPr>
        <w:t xml:space="preserve"> </w:t>
      </w:r>
      <w:r w:rsidRPr="00DC7E79">
        <w:rPr>
          <w:rFonts w:ascii="Arial" w:eastAsia="Calibri" w:hAnsi="Arial" w:cs="Arial"/>
        </w:rPr>
        <w:t>→</w:t>
      </w:r>
      <w:r w:rsidRPr="00DC7E79">
        <w:rPr>
          <w:rFonts w:eastAsia="Calibri" w:cs="Calibri"/>
        </w:rPr>
        <w:t xml:space="preserve"> </w:t>
      </w:r>
      <w:proofErr w:type="spellStart"/>
      <w:r w:rsidRPr="00DC7E79">
        <w:rPr>
          <w:rFonts w:eastAsia="Calibri" w:cs="Calibri"/>
        </w:rPr>
        <w:t>Yes</w:t>
      </w:r>
      <w:proofErr w:type="spellEnd"/>
    </w:p>
    <w:p w14:paraId="1887311C" w14:textId="77777777" w:rsidR="00DC7E79" w:rsidRPr="00DC7E79" w:rsidRDefault="00DC7E79" w:rsidP="00DC7E79">
      <w:pPr>
        <w:pStyle w:val="Otsikko40"/>
      </w:pPr>
      <w:r w:rsidRPr="00DC7E79">
        <w:t>KUVAUKSEN LOPETU</w:t>
      </w:r>
      <w:bookmarkEnd w:id="37"/>
      <w:r w:rsidRPr="00DC7E79">
        <w:t>S</w:t>
      </w:r>
      <w:r w:rsidRPr="00DC7E79">
        <w:tab/>
      </w:r>
    </w:p>
    <w:p w14:paraId="1573C42F" w14:textId="77777777" w:rsidR="00DC7E79" w:rsidRPr="00DC7E79" w:rsidRDefault="00DC7E79" w:rsidP="00DC7E79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Kun tutkimus on valmis työvalikosta kuittaantuvat tehdyiksi: </w:t>
      </w:r>
      <w:r w:rsidRPr="00DC7E79">
        <w:rPr>
          <w:rFonts w:eastAsia="Calibri" w:cs="Calibri"/>
          <w:lang w:val="en-GB"/>
        </w:rPr>
        <w:t>Quality Control, Auto Recon, Image Registration, F</w:t>
      </w:r>
      <w:proofErr w:type="spellStart"/>
      <w:r w:rsidRPr="00DC7E79">
        <w:rPr>
          <w:rFonts w:eastAsia="Calibri" w:cs="Calibri"/>
          <w:lang w:val="en-US"/>
        </w:rPr>
        <w:t>lexible</w:t>
      </w:r>
      <w:proofErr w:type="spellEnd"/>
      <w:r w:rsidRPr="00DC7E79">
        <w:rPr>
          <w:rFonts w:eastAsia="Calibri" w:cs="Calibri"/>
          <w:lang w:val="en-US"/>
        </w:rPr>
        <w:t xml:space="preserve"> Display, Hardcopy. </w:t>
      </w:r>
    </w:p>
    <w:p w14:paraId="1539FDB8" w14:textId="77777777" w:rsidR="00DC7E79" w:rsidRPr="00DC7E79" w:rsidRDefault="00DC7E79" w:rsidP="00DC7E79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Voit tarkastella kuvia ko. sivuilta</w:t>
      </w:r>
    </w:p>
    <w:p w14:paraId="6CC7299F" w14:textId="77777777" w:rsidR="00DC7E79" w:rsidRPr="00DC7E79" w:rsidRDefault="00DC7E79" w:rsidP="00DC7E79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Klikkaa Complete</w:t>
      </w:r>
    </w:p>
    <w:p w14:paraId="2F94B84A" w14:textId="77777777" w:rsidR="00DC7E79" w:rsidRPr="00DC7E79" w:rsidRDefault="00DC7E79" w:rsidP="00DC7E79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Kuvat siirtyvät Hermes2:lle ja potilaan kuva-arkistoon (</w:t>
      </w:r>
      <w:proofErr w:type="spellStart"/>
      <w:r w:rsidRPr="00DC7E79">
        <w:rPr>
          <w:rFonts w:eastAsia="Calibri" w:cs="Calibri"/>
        </w:rPr>
        <w:t>Superfes</w:t>
      </w:r>
      <w:proofErr w:type="spellEnd"/>
      <w:r w:rsidRPr="00DC7E79">
        <w:rPr>
          <w:rFonts w:eastAsia="Calibri" w:cs="Calibri"/>
        </w:rPr>
        <w:t>).</w:t>
      </w:r>
      <w:bookmarkStart w:id="38" w:name="_Toc402866415"/>
    </w:p>
    <w:p w14:paraId="776ECEB7" w14:textId="77777777" w:rsidR="00DC7E79" w:rsidRPr="00DC7E79" w:rsidRDefault="00DC7E79" w:rsidP="00DC7E79">
      <w:pPr>
        <w:pStyle w:val="Otsikko40"/>
      </w:pPr>
      <w:bookmarkStart w:id="39" w:name="_Toc402866435"/>
      <w:bookmarkEnd w:id="38"/>
      <w:r w:rsidRPr="00DC7E79">
        <w:t xml:space="preserve">HUOMIOITAVAA </w:t>
      </w:r>
      <w:proofErr w:type="spellStart"/>
      <w:r w:rsidRPr="00DC7E79">
        <w:t>neaRIS</w:t>
      </w:r>
      <w:proofErr w:type="spellEnd"/>
      <w:r w:rsidRPr="00DC7E79">
        <w:t>-JÄRJESTELMÄSSÄ:</w:t>
      </w:r>
      <w:bookmarkEnd w:id="39"/>
    </w:p>
    <w:p w14:paraId="70FD2888" w14:textId="77777777" w:rsidR="00DC7E79" w:rsidRPr="00DC7E79" w:rsidRDefault="00DC7E79" w:rsidP="00DC7E79">
      <w:pPr>
        <w:numPr>
          <w:ilvl w:val="0"/>
          <w:numId w:val="26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Kirjaa kohtaan Pituus/paino potilaan paino Muokkaa -valikon kautta.</w:t>
      </w:r>
    </w:p>
    <w:p w14:paraId="3B08D288" w14:textId="77777777" w:rsidR="00DC7E79" w:rsidRPr="00DC7E79" w:rsidRDefault="00DC7E79" w:rsidP="00DC7E79">
      <w:pPr>
        <w:numPr>
          <w:ilvl w:val="0"/>
          <w:numId w:val="26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Tee tarvittavat</w:t>
      </w:r>
      <w:r w:rsidRPr="00DC7E79">
        <w:rPr>
          <w:rFonts w:eastAsia="Calibri" w:cs="Calibri"/>
          <w:color w:val="4F81BD"/>
        </w:rPr>
        <w:t xml:space="preserve"> radiolääkemerkinnät</w:t>
      </w:r>
    </w:p>
    <w:p w14:paraId="5C817F40" w14:textId="77777777" w:rsidR="00DC7E79" w:rsidRPr="00DC7E79" w:rsidRDefault="00DC7E79" w:rsidP="00DC7E79">
      <w:pPr>
        <w:numPr>
          <w:ilvl w:val="1"/>
          <w:numId w:val="26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Ei allergioita.</w:t>
      </w:r>
    </w:p>
    <w:p w14:paraId="6EFB9DE7" w14:textId="77777777" w:rsidR="00DC7E79" w:rsidRPr="00DC7E79" w:rsidRDefault="00DC7E79" w:rsidP="00DC7E79">
      <w:pPr>
        <w:numPr>
          <w:ilvl w:val="1"/>
          <w:numId w:val="26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 xml:space="preserve">1.) radiolääke </w:t>
      </w:r>
      <w:proofErr w:type="spellStart"/>
      <w:r w:rsidRPr="00DC7E79">
        <w:rPr>
          <w:rFonts w:eastAsia="Calibri" w:cs="Calibri"/>
        </w:rPr>
        <w:t>inh</w:t>
      </w:r>
      <w:proofErr w:type="spellEnd"/>
      <w:r w:rsidRPr="00DC7E79">
        <w:rPr>
          <w:rFonts w:eastAsia="Calibri" w:cs="Calibri"/>
        </w:rPr>
        <w:t>./</w:t>
      </w:r>
      <w:proofErr w:type="spellStart"/>
      <w:r w:rsidRPr="00DC7E79">
        <w:rPr>
          <w:rFonts w:eastAsia="Calibri" w:cs="Calibri"/>
        </w:rPr>
        <w:t>sv</w:t>
      </w:r>
      <w:proofErr w:type="spellEnd"/>
    </w:p>
    <w:p w14:paraId="45E59716" w14:textId="77777777" w:rsidR="00DC7E79" w:rsidRPr="00DC7E79" w:rsidRDefault="00DC7E79" w:rsidP="00DC7E79">
      <w:pPr>
        <w:numPr>
          <w:ilvl w:val="1"/>
          <w:numId w:val="26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</w:rPr>
        <w:t>2.) radiolääke i.v. oikea kyynärtaive/</w:t>
      </w:r>
      <w:proofErr w:type="spellStart"/>
      <w:r w:rsidRPr="00DC7E79">
        <w:rPr>
          <w:rFonts w:eastAsia="Calibri" w:cs="Calibri"/>
        </w:rPr>
        <w:t>sv</w:t>
      </w:r>
      <w:proofErr w:type="spellEnd"/>
    </w:p>
    <w:p w14:paraId="13E1FDB0" w14:textId="77777777" w:rsidR="00DC7E79" w:rsidRPr="00DC7E79" w:rsidRDefault="00DC7E79" w:rsidP="00DC7E79">
      <w:pPr>
        <w:ind w:left="1440"/>
        <w:contextualSpacing/>
        <w:rPr>
          <w:rFonts w:eastAsia="Calibri" w:cs="Calibri"/>
        </w:rPr>
      </w:pPr>
    </w:p>
    <w:tbl>
      <w:tblPr>
        <w:tblW w:w="0" w:type="auto"/>
        <w:tblInd w:w="959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4"/>
        <w:gridCol w:w="805"/>
        <w:gridCol w:w="1170"/>
        <w:gridCol w:w="735"/>
        <w:gridCol w:w="450"/>
      </w:tblGrid>
      <w:tr w:rsidR="00DC7E79" w:rsidRPr="00DC7E79" w14:paraId="13635A37" w14:textId="77777777" w:rsidTr="00F015D6">
        <w:tc>
          <w:tcPr>
            <w:tcW w:w="0" w:type="auto"/>
            <w:shd w:val="clear" w:color="auto" w:fill="BBD86A"/>
            <w:vAlign w:val="center"/>
            <w:hideMark/>
          </w:tcPr>
          <w:p w14:paraId="5FCE027B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  <w:r w:rsidRPr="00DC7E79">
              <w:rPr>
                <w:rFonts w:eastAsia="Calibri" w:cs="Calibri"/>
              </w:rPr>
              <w:tab/>
            </w:r>
            <w:r w:rsidRPr="00DC7E79"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  <w:t>Radiolääke</w:t>
            </w:r>
          </w:p>
        </w:tc>
        <w:tc>
          <w:tcPr>
            <w:tcW w:w="0" w:type="auto"/>
            <w:shd w:val="clear" w:color="auto" w:fill="BBD86A"/>
            <w:vAlign w:val="center"/>
            <w:hideMark/>
          </w:tcPr>
          <w:p w14:paraId="7D4215B3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  <w:r w:rsidRPr="00DC7E79"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  <w:t xml:space="preserve">Annos </w:t>
            </w:r>
          </w:p>
        </w:tc>
        <w:tc>
          <w:tcPr>
            <w:tcW w:w="0" w:type="auto"/>
            <w:shd w:val="clear" w:color="auto" w:fill="BBD86A"/>
            <w:vAlign w:val="center"/>
            <w:hideMark/>
          </w:tcPr>
          <w:p w14:paraId="6B477F3E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  <w:r w:rsidRPr="00DC7E79"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  <w:t xml:space="preserve">Yksikkö </w:t>
            </w:r>
          </w:p>
        </w:tc>
        <w:tc>
          <w:tcPr>
            <w:tcW w:w="0" w:type="auto"/>
            <w:shd w:val="clear" w:color="auto" w:fill="BBD86A"/>
            <w:vAlign w:val="center"/>
            <w:hideMark/>
          </w:tcPr>
          <w:p w14:paraId="30E95A3F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  <w:r w:rsidRPr="00DC7E79"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  <w:t>Aika</w:t>
            </w:r>
          </w:p>
        </w:tc>
        <w:tc>
          <w:tcPr>
            <w:tcW w:w="0" w:type="auto"/>
            <w:shd w:val="clear" w:color="auto" w:fill="BBD86A"/>
            <w:vAlign w:val="center"/>
            <w:hideMark/>
          </w:tcPr>
          <w:p w14:paraId="0337EBF2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</w:p>
        </w:tc>
      </w:tr>
      <w:tr w:rsidR="00DC7E79" w:rsidRPr="00DC7E79" w14:paraId="50B0462B" w14:textId="77777777" w:rsidTr="00F015D6">
        <w:tc>
          <w:tcPr>
            <w:tcW w:w="0" w:type="auto"/>
            <w:shd w:val="clear" w:color="auto" w:fill="F5F5F5"/>
            <w:vAlign w:val="center"/>
            <w:hideMark/>
          </w:tcPr>
          <w:p w14:paraId="6588A568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eastAsia="Calibri" w:hAnsi="Arial" w:cs="Arial"/>
                <w:color w:val="416D00"/>
                <w:szCs w:val="24"/>
              </w:rPr>
              <w:t xml:space="preserve">Tc-99m-C -aerosoli, </w:t>
            </w:r>
            <w:proofErr w:type="spellStart"/>
            <w:r w:rsidRPr="00DC7E79">
              <w:rPr>
                <w:rFonts w:ascii="Arial" w:eastAsia="Calibri" w:hAnsi="Arial" w:cs="Arial"/>
                <w:color w:val="416D00"/>
                <w:szCs w:val="24"/>
              </w:rPr>
              <w:t>Technegas</w:t>
            </w:r>
            <w:proofErr w:type="spellEnd"/>
            <w:r w:rsidRPr="00DC7E79">
              <w:rPr>
                <w:rFonts w:ascii="Arial" w:eastAsia="Calibri" w:hAnsi="Arial" w:cs="Arial"/>
                <w:color w:val="416D0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3E64D1" w14:textId="3C584B8C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23901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7.05pt;height:17.85pt" o:ole="">
                  <v:imagedata r:id="rId18" o:title=""/>
                </v:shape>
                <w:control r:id="rId19" w:name="DefaultOcxName" w:shapeid="_x0000_i103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2AE7E31" w14:textId="453C89D9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694A4097">
                <v:shape id="_x0000_i1041" type="#_x0000_t75" style="width:52.4pt;height:17.85pt" o:ole="">
                  <v:imagedata r:id="rId20" o:title=""/>
                </v:shape>
                <w:control r:id="rId21" w:name="DefaultOcxName1" w:shapeid="_x0000_i1041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B2BF697" w14:textId="58C8BED3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609CC82E">
                <v:shape id="_x0000_i1045" type="#_x0000_t75" style="width:30.55pt;height:17.85pt" o:ole="">
                  <v:imagedata r:id="rId22" o:title=""/>
                </v:shape>
                <w:control r:id="rId23" w:name="DefaultOcxName2" w:shapeid="_x0000_i104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9FE210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eastAsia="Calibri" w:hAnsi="Arial" w:cs="Arial"/>
                <w:noProof/>
                <w:color w:val="000000"/>
                <w:szCs w:val="24"/>
                <w:shd w:val="clear" w:color="auto" w:fill="F5F5F5"/>
              </w:rPr>
              <w:drawing>
                <wp:inline distT="0" distB="0" distL="0" distR="0" wp14:anchorId="3141133D" wp14:editId="288BDEEF">
                  <wp:extent cx="207010" cy="207010"/>
                  <wp:effectExtent l="0" t="0" r="2540" b="2540"/>
                  <wp:docPr id="15" name="Kuva 15" descr="Poist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oist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E79" w:rsidRPr="00DC7E79" w14:paraId="7C935164" w14:textId="77777777" w:rsidTr="00F015D6">
        <w:tc>
          <w:tcPr>
            <w:tcW w:w="0" w:type="auto"/>
            <w:shd w:val="clear" w:color="auto" w:fill="F5F5F5"/>
            <w:vAlign w:val="center"/>
            <w:hideMark/>
          </w:tcPr>
          <w:p w14:paraId="1580CEF8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eastAsia="Calibri" w:hAnsi="Arial" w:cs="Arial"/>
                <w:color w:val="416D00"/>
                <w:szCs w:val="24"/>
              </w:rPr>
              <w:t xml:space="preserve">Tc-99m-MAA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990B06D" w14:textId="4D72FBDE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79B8790E">
                <v:shape id="_x0000_i1048" type="#_x0000_t75" style="width:27.05pt;height:17.85pt" o:ole="">
                  <v:imagedata r:id="rId26" o:title=""/>
                </v:shape>
                <w:control r:id="rId27" w:name="DefaultOcxName3" w:shapeid="_x0000_i1048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ECCFF25" w14:textId="17F9C85C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350900F4">
                <v:shape id="_x0000_i1050" type="#_x0000_t75" style="width:52.4pt;height:17.85pt" o:ole="">
                  <v:imagedata r:id="rId20" o:title=""/>
                </v:shape>
                <w:control r:id="rId28" w:name="DefaultOcxName4" w:shapeid="_x0000_i1050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64F519" w14:textId="7E7E13FF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357655A7">
                <v:shape id="_x0000_i1054" type="#_x0000_t75" style="width:30.55pt;height:17.85pt" o:ole="">
                  <v:imagedata r:id="rId29" o:title=""/>
                </v:shape>
                <w:control r:id="rId30" w:name="DefaultOcxName5" w:shapeid="_x0000_i1054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11BA4EF" w14:textId="77777777" w:rsidR="00DC7E79" w:rsidRPr="00DC7E79" w:rsidRDefault="00DC7E79" w:rsidP="00DC7E79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DC7E79">
              <w:rPr>
                <w:rFonts w:ascii="Arial" w:eastAsia="Calibri" w:hAnsi="Arial" w:cs="Arial"/>
                <w:noProof/>
                <w:color w:val="000000"/>
                <w:szCs w:val="24"/>
                <w:shd w:val="clear" w:color="auto" w:fill="F5F5F5"/>
              </w:rPr>
              <w:drawing>
                <wp:inline distT="0" distB="0" distL="0" distR="0" wp14:anchorId="18F42D26" wp14:editId="6A74D8BA">
                  <wp:extent cx="207010" cy="207010"/>
                  <wp:effectExtent l="0" t="0" r="2540" b="2540"/>
                  <wp:docPr id="16" name="Kuva 16" descr="Poist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ist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67119" w14:textId="77777777" w:rsidR="00DC7E79" w:rsidRPr="00DC7E79" w:rsidRDefault="00DC7E79" w:rsidP="00DC7E79">
      <w:pPr>
        <w:ind w:left="1571"/>
        <w:contextualSpacing/>
        <w:rPr>
          <w:rFonts w:eastAsia="Calibri" w:cs="Calibri"/>
        </w:rPr>
      </w:pPr>
    </w:p>
    <w:p w14:paraId="1E4DAB05" w14:textId="77777777" w:rsidR="00DC7E79" w:rsidRPr="00DC7E79" w:rsidRDefault="00DC7E79" w:rsidP="00DC7E79">
      <w:pPr>
        <w:numPr>
          <w:ilvl w:val="0"/>
          <w:numId w:val="26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Keuhkojen alueellisen toiminnan gammakuvaus:</w:t>
      </w:r>
    </w:p>
    <w:p w14:paraId="24A6979D" w14:textId="77777777" w:rsidR="00DC7E79" w:rsidRPr="00DC7E79" w:rsidRDefault="00DC7E79" w:rsidP="00DC7E79">
      <w:pPr>
        <w:numPr>
          <w:ilvl w:val="0"/>
          <w:numId w:val="26"/>
        </w:numPr>
        <w:contextualSpacing/>
        <w:rPr>
          <w:rFonts w:eastAsia="Calibri" w:cs="Calibri"/>
          <w:szCs w:val="24"/>
          <w:u w:val="single"/>
        </w:rPr>
      </w:pPr>
      <w:r w:rsidRPr="00DC7E79">
        <w:rPr>
          <w:rFonts w:eastAsia="Calibri" w:cs="Calibri"/>
          <w:u w:val="single"/>
        </w:rPr>
        <w:t xml:space="preserve">Lausunto-kohtaan </w:t>
      </w:r>
      <w:r w:rsidRPr="00DC7E79">
        <w:rPr>
          <w:rFonts w:eastAsia="Calibri" w:cs="Calibri"/>
          <w:b/>
          <w:bCs/>
          <w:color w:val="00B050"/>
          <w:u w:val="single"/>
        </w:rPr>
        <w:t>Kyllä</w:t>
      </w:r>
      <w:r w:rsidRPr="00DC7E79">
        <w:rPr>
          <w:rFonts w:eastAsia="Calibri" w:cs="Calibri"/>
          <w:u w:val="single"/>
        </w:rPr>
        <w:t xml:space="preserve"> (Tutkimus saa mennä lausuntolistalle, vaikka fyysikko ei ole vielä tehnyt kuvia)</w:t>
      </w:r>
    </w:p>
    <w:p w14:paraId="26132FBD" w14:textId="77777777" w:rsidR="00DC7E79" w:rsidRPr="00DC7E79" w:rsidRDefault="00DC7E79" w:rsidP="00DC7E79">
      <w:pPr>
        <w:numPr>
          <w:ilvl w:val="1"/>
          <w:numId w:val="26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 xml:space="preserve">Kuviin piirretään </w:t>
      </w:r>
      <w:proofErr w:type="spellStart"/>
      <w:r w:rsidRPr="00DC7E79">
        <w:rPr>
          <w:rFonts w:eastAsia="Calibri" w:cs="Calibri"/>
          <w:szCs w:val="24"/>
        </w:rPr>
        <w:t>resekoitavaa</w:t>
      </w:r>
      <w:proofErr w:type="spellEnd"/>
      <w:r w:rsidRPr="00DC7E79">
        <w:rPr>
          <w:rFonts w:eastAsia="Calibri" w:cs="Calibri"/>
          <w:szCs w:val="24"/>
        </w:rPr>
        <w:t xml:space="preserve"> keuhkoa tai sen osaa vastaava alue, josta määritetään tämän mielenkiintoalueen prosentuaalinen osuus keuhkojen kokonaisventilaatiosta ja –</w:t>
      </w:r>
      <w:proofErr w:type="spellStart"/>
      <w:r w:rsidRPr="00DC7E79">
        <w:rPr>
          <w:rFonts w:eastAsia="Calibri" w:cs="Calibri"/>
          <w:szCs w:val="24"/>
        </w:rPr>
        <w:t>perfuusiosta</w:t>
      </w:r>
      <w:proofErr w:type="spellEnd"/>
      <w:r w:rsidRPr="00DC7E79">
        <w:rPr>
          <w:rFonts w:eastAsia="Calibri" w:cs="Calibri"/>
          <w:szCs w:val="24"/>
        </w:rPr>
        <w:t>.</w:t>
      </w:r>
    </w:p>
    <w:p w14:paraId="491B26FF" w14:textId="77777777" w:rsidR="00DC7E79" w:rsidRPr="00DC7E79" w:rsidRDefault="00DC7E79" w:rsidP="00DC7E79">
      <w:pPr>
        <w:pStyle w:val="Otsikko10"/>
      </w:pPr>
      <w:bookmarkStart w:id="40" w:name="_Toc162961010"/>
      <w:r w:rsidRPr="00DC7E79">
        <w:t>POTILAAN SAAMA EFEKTIIVINEN SÄDEANNOS</w:t>
      </w:r>
      <w:bookmarkEnd w:id="40"/>
    </w:p>
    <w:p w14:paraId="31B3ED76" w14:textId="77777777" w:rsidR="00DC7E79" w:rsidRPr="00DC7E79" w:rsidRDefault="00DC7E79" w:rsidP="00DC7E79">
      <w:pPr>
        <w:numPr>
          <w:ilvl w:val="0"/>
          <w:numId w:val="26"/>
        </w:numPr>
        <w:contextualSpacing/>
        <w:rPr>
          <w:rFonts w:eastAsia="Calibri" w:cs="Calibri"/>
          <w:bCs/>
          <w:szCs w:val="24"/>
        </w:rPr>
      </w:pPr>
      <w:r w:rsidRPr="00DC7E79">
        <w:rPr>
          <w:rFonts w:eastAsia="Calibri" w:cs="Calibri"/>
          <w:szCs w:val="24"/>
          <w:vertAlign w:val="superscript"/>
        </w:rPr>
        <w:t>99m</w:t>
      </w:r>
      <w:r w:rsidRPr="00DC7E79">
        <w:rPr>
          <w:rFonts w:eastAsia="Calibri" w:cs="Calibri"/>
          <w:szCs w:val="24"/>
        </w:rPr>
        <w:t xml:space="preserve">Tc - MAA 150 MBq (1,7 mSv) + </w:t>
      </w:r>
      <w:r w:rsidRPr="00DC7E79">
        <w:rPr>
          <w:rFonts w:eastAsia="Calibri" w:cs="Calibri"/>
          <w:szCs w:val="24"/>
          <w:vertAlign w:val="superscript"/>
        </w:rPr>
        <w:t>99m</w:t>
      </w:r>
      <w:r w:rsidRPr="00DC7E79">
        <w:rPr>
          <w:rFonts w:eastAsia="Calibri" w:cs="Calibri"/>
          <w:szCs w:val="24"/>
        </w:rPr>
        <w:t>Tc-hiilipartikkelit 74 MBq (1,1 mSv): 2,8 mSv</w:t>
      </w:r>
    </w:p>
    <w:p w14:paraId="5EA9A620" w14:textId="77777777" w:rsidR="00DC7E79" w:rsidRPr="00DC7E79" w:rsidRDefault="00DC7E79" w:rsidP="00DC7E79">
      <w:pPr>
        <w:numPr>
          <w:ilvl w:val="0"/>
          <w:numId w:val="26"/>
        </w:numPr>
        <w:contextualSpacing/>
        <w:rPr>
          <w:rFonts w:eastAsia="Calibri" w:cs="Calibri"/>
          <w:szCs w:val="24"/>
        </w:rPr>
      </w:pPr>
      <w:r w:rsidRPr="00DC7E79">
        <w:rPr>
          <w:rFonts w:eastAsia="Calibri" w:cs="Calibri"/>
          <w:szCs w:val="24"/>
        </w:rPr>
        <w:t>matala-annos CT: 1 mSv</w:t>
      </w:r>
    </w:p>
    <w:p w14:paraId="2D5706CC" w14:textId="77777777" w:rsidR="00DC7E79" w:rsidRPr="00DC7E79" w:rsidRDefault="00DC7E79" w:rsidP="00DC7E79">
      <w:pPr>
        <w:pStyle w:val="Otsikko10"/>
      </w:pPr>
      <w:bookmarkStart w:id="41" w:name="_Toc162961011"/>
      <w:r w:rsidRPr="00DC7E79">
        <w:t>TILAAJAOHJE</w:t>
      </w:r>
      <w:bookmarkEnd w:id="41"/>
    </w:p>
    <w:p w14:paraId="7EAC8C88" w14:textId="77777777" w:rsidR="00DC7E79" w:rsidRPr="00DC7E79" w:rsidRDefault="00A55490" w:rsidP="00DC7E79">
      <w:pPr>
        <w:shd w:val="clear" w:color="auto" w:fill="FFFFFF"/>
        <w:rPr>
          <w:rFonts w:eastAsia="Calibri" w:cs="Arial"/>
          <w:bCs/>
          <w:color w:val="000000"/>
          <w:kern w:val="36"/>
        </w:rPr>
      </w:pPr>
      <w:hyperlink r:id="rId31" w:history="1">
        <w:r w:rsidR="00DC7E79" w:rsidRPr="00DC7E79">
          <w:rPr>
            <w:rFonts w:eastAsia="Calibri" w:cs="Arial"/>
            <w:bCs/>
            <w:color w:val="0000FF"/>
            <w:kern w:val="36"/>
            <w:u w:val="single"/>
          </w:rPr>
          <w:t>Keuhkoperfuusion ja –ventilaation gammakuvaus</w:t>
        </w:r>
      </w:hyperlink>
      <w:r w:rsidR="00DC7E79" w:rsidRPr="00DC7E79">
        <w:rPr>
          <w:rFonts w:eastAsia="Calibri" w:cs="Arial"/>
          <w:bCs/>
          <w:color w:val="000000"/>
          <w:kern w:val="36"/>
        </w:rPr>
        <w:t xml:space="preserve"> </w:t>
      </w:r>
    </w:p>
    <w:p w14:paraId="3C984819" w14:textId="77777777" w:rsidR="00DC7E79" w:rsidRPr="00DC7E79" w:rsidRDefault="00DC7E79" w:rsidP="00DC7E79">
      <w:pPr>
        <w:jc w:val="both"/>
        <w:rPr>
          <w:rFonts w:eastAsia="Calibri" w:cs="Calibri"/>
        </w:rPr>
      </w:pPr>
    </w:p>
    <w:p w14:paraId="3912C950" w14:textId="77777777" w:rsidR="00DC7E79" w:rsidRPr="00DC7E79" w:rsidRDefault="00A55490" w:rsidP="00DC7E79">
      <w:pPr>
        <w:jc w:val="both"/>
        <w:rPr>
          <w:rFonts w:eastAsia="Calibri" w:cs="Calibri"/>
        </w:rPr>
      </w:pPr>
      <w:hyperlink r:id="rId32" w:history="1">
        <w:r w:rsidR="00DC7E79" w:rsidRPr="00DC7E79">
          <w:rPr>
            <w:rFonts w:eastAsia="Calibri" w:cs="Calibri"/>
            <w:color w:val="0000FF"/>
            <w:u w:val="single"/>
          </w:rPr>
          <w:t>Keuhkojen alueellisen toiminnan gammakuvaus</w:t>
        </w:r>
      </w:hyperlink>
    </w:p>
    <w:p w14:paraId="20C1E0ED" w14:textId="77777777" w:rsidR="00DC7E79" w:rsidRPr="00DC7E79" w:rsidRDefault="00DC7E79" w:rsidP="00DC7E79">
      <w:pPr>
        <w:pStyle w:val="Otsikko10"/>
      </w:pPr>
      <w:bookmarkStart w:id="42" w:name="_Toc162961012"/>
      <w:r w:rsidRPr="00DC7E79">
        <w:lastRenderedPageBreak/>
        <w:t>POTILASOHJE</w:t>
      </w:r>
      <w:bookmarkEnd w:id="42"/>
    </w:p>
    <w:p w14:paraId="48DE95ED" w14:textId="77777777" w:rsidR="00DC7E79" w:rsidRPr="00DC7E79" w:rsidRDefault="00A55490" w:rsidP="00DC7E79">
      <w:pPr>
        <w:rPr>
          <w:rFonts w:eastAsia="Calibri" w:cs="Calibri"/>
          <w:b/>
        </w:rPr>
      </w:pPr>
      <w:hyperlink r:id="rId33" w:history="1">
        <w:r w:rsidR="00DC7E79" w:rsidRPr="00DC7E79">
          <w:rPr>
            <w:rFonts w:eastAsia="Calibri" w:cs="Arial"/>
            <w:bCs/>
            <w:color w:val="0000FF"/>
            <w:kern w:val="36"/>
            <w:u w:val="single"/>
          </w:rPr>
          <w:t>Keuhkoperfuusion ja –ventilaation gammakuvaus</w:t>
        </w:r>
      </w:hyperlink>
      <w:r w:rsidR="00DC7E79" w:rsidRPr="00DC7E79">
        <w:rPr>
          <w:rFonts w:eastAsia="Calibri" w:cs="Calibri"/>
          <w:b/>
        </w:rPr>
        <w:t xml:space="preserve"> </w:t>
      </w:r>
    </w:p>
    <w:p w14:paraId="1E2A76EC" w14:textId="77777777" w:rsidR="00DC7E79" w:rsidRPr="00DC7E79" w:rsidRDefault="00DC7E79" w:rsidP="00DC7E79">
      <w:pPr>
        <w:rPr>
          <w:rFonts w:eastAsia="Calibri" w:cs="Calibri"/>
          <w:lang w:val="en-US"/>
        </w:rPr>
      </w:pPr>
    </w:p>
    <w:p w14:paraId="5E20FCB2" w14:textId="77777777" w:rsidR="00DC7E79" w:rsidRPr="00DC7E79" w:rsidRDefault="00A55490" w:rsidP="00DC7E79">
      <w:pPr>
        <w:jc w:val="both"/>
        <w:rPr>
          <w:rFonts w:eastAsia="Calibri" w:cs="Calibri"/>
        </w:rPr>
      </w:pPr>
      <w:hyperlink r:id="rId34" w:history="1">
        <w:r w:rsidR="00DC7E79" w:rsidRPr="00DC7E79">
          <w:rPr>
            <w:rFonts w:eastAsia="Calibri" w:cs="Calibri"/>
            <w:color w:val="0000FF"/>
            <w:u w:val="single"/>
          </w:rPr>
          <w:t>Keuhkojen alueellisen toiminnan gammakuvaus</w:t>
        </w:r>
      </w:hyperlink>
    </w:p>
    <w:p w14:paraId="328B2503" w14:textId="77777777" w:rsidR="00DC7E79" w:rsidRPr="00DC7E79" w:rsidRDefault="00DC7E79" w:rsidP="00DC7E79">
      <w:pPr>
        <w:rPr>
          <w:rFonts w:eastAsia="Calibri" w:cs="Calibri"/>
        </w:rPr>
      </w:pPr>
    </w:p>
    <w:p w14:paraId="79E6CBD7" w14:textId="3C6A291E" w:rsidR="00AA2438" w:rsidRPr="00F53A45" w:rsidRDefault="00AA2438" w:rsidP="00F53A45"/>
    <w:sectPr w:rsidR="00AA2438" w:rsidRPr="00F53A45" w:rsidSect="007E15E5">
      <w:headerReference w:type="default" r:id="rId35"/>
      <w:footerReference w:type="default" r:id="rId36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57FAB95E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3296F7FF">
              <wp:simplePos x="0" y="0"/>
              <wp:positionH relativeFrom="column">
                <wp:posOffset>4129887</wp:posOffset>
              </wp:positionH>
              <wp:positionV relativeFrom="paragraph">
                <wp:posOffset>-481940</wp:posOffset>
              </wp:positionV>
              <wp:extent cx="1960067" cy="229658"/>
              <wp:effectExtent l="0" t="0" r="254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067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047E91DC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2103BA">
                            <w:rPr>
                              <w:sz w:val="18"/>
                              <w:szCs w:val="18"/>
                            </w:rPr>
                            <w:t>Salla-Maarit Kokkonen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36" type="#_x0000_t202" style="position:absolute;margin-left:325.2pt;margin-top:-37.95pt;width:154.3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" fillcolor="#fffefe [3201]" stroked="f" strokeweight=".5pt">
              <v:textbox>
                <w:txbxContent>
                  <w:p w14:paraId="35C4E00A" w14:textId="047E91DC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2103BA">
                      <w:rPr>
                        <w:sz w:val="18"/>
                        <w:szCs w:val="18"/>
                      </w:rPr>
                      <w:t>Salla-Maarit Kokkonen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3F464BF4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2103BA">
                            <w:rPr>
                              <w:sz w:val="18"/>
                              <w:szCs w:val="18"/>
                            </w:rPr>
                            <w:t>Aira Karjalainen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3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3F464BF4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2103BA">
                      <w:rPr>
                        <w:sz w:val="18"/>
                        <w:szCs w:val="18"/>
                      </w:rPr>
                      <w:t>Aira Karjalainen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</w:p>
  <w:p w14:paraId="7CC21439" w14:textId="3224F8DD" w:rsidR="00824166" w:rsidRPr="00597075" w:rsidRDefault="00A55490">
    <w:pPr>
      <w:rPr>
        <w:szCs w:val="24"/>
      </w:rPr>
    </w:pPr>
    <w:sdt>
      <w:sdtPr>
        <w:rPr>
          <w:sz w:val="16"/>
          <w:szCs w:val="16"/>
        </w:rPr>
        <w:alias w:val="Otsikko"/>
        <w:tag w:val=""/>
        <w:id w:val="37135668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 w:val="16"/>
            <w:szCs w:val="16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4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45287556" w:rsidR="000631E7" w:rsidRPr="004E7FC1" w:rsidRDefault="00DC7E79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2.4.2024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C1892"/>
    <w:multiLevelType w:val="hybridMultilevel"/>
    <w:tmpl w:val="B9C090E4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6C855DB"/>
    <w:multiLevelType w:val="hybridMultilevel"/>
    <w:tmpl w:val="4288D96C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06DB3DD0"/>
    <w:multiLevelType w:val="hybridMultilevel"/>
    <w:tmpl w:val="5AACD5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1A5875"/>
    <w:multiLevelType w:val="hybridMultilevel"/>
    <w:tmpl w:val="9370C9D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AD272F2"/>
    <w:multiLevelType w:val="singleLevel"/>
    <w:tmpl w:val="481CC81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3876CD1"/>
    <w:multiLevelType w:val="hybridMultilevel"/>
    <w:tmpl w:val="1DB40B48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4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D6C6F"/>
    <w:multiLevelType w:val="hybridMultilevel"/>
    <w:tmpl w:val="43322A9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8" w15:restartNumberingAfterBreak="0">
    <w:nsid w:val="3DAC3891"/>
    <w:multiLevelType w:val="hybridMultilevel"/>
    <w:tmpl w:val="B4C214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040868"/>
    <w:multiLevelType w:val="hybridMultilevel"/>
    <w:tmpl w:val="4E161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95618"/>
    <w:multiLevelType w:val="hybridMultilevel"/>
    <w:tmpl w:val="445E1A52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47C21B17"/>
    <w:multiLevelType w:val="hybridMultilevel"/>
    <w:tmpl w:val="F580B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61167"/>
    <w:multiLevelType w:val="singleLevel"/>
    <w:tmpl w:val="052CC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A33007"/>
    <w:multiLevelType w:val="hybridMultilevel"/>
    <w:tmpl w:val="9656025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F2737C"/>
    <w:multiLevelType w:val="hybridMultilevel"/>
    <w:tmpl w:val="522A9F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4A6732"/>
    <w:multiLevelType w:val="hybridMultilevel"/>
    <w:tmpl w:val="685E6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02CA2"/>
    <w:multiLevelType w:val="hybridMultilevel"/>
    <w:tmpl w:val="FF866C4C"/>
    <w:lvl w:ilvl="0" w:tplc="040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221C01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2C55D8"/>
    <w:multiLevelType w:val="hybridMultilevel"/>
    <w:tmpl w:val="203C06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75AA"/>
    <w:multiLevelType w:val="hybridMultilevel"/>
    <w:tmpl w:val="B756F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7"/>
  </w:num>
  <w:num w:numId="3" w16cid:durableId="1214081591">
    <w:abstractNumId w:val="1"/>
  </w:num>
  <w:num w:numId="4" w16cid:durableId="334958258">
    <w:abstractNumId w:val="34"/>
  </w:num>
  <w:num w:numId="5" w16cid:durableId="1641032995">
    <w:abstractNumId w:val="0"/>
  </w:num>
  <w:num w:numId="6" w16cid:durableId="2063944667">
    <w:abstractNumId w:val="13"/>
  </w:num>
  <w:num w:numId="7" w16cid:durableId="1862237714">
    <w:abstractNumId w:val="24"/>
  </w:num>
  <w:num w:numId="8" w16cid:durableId="1754813634">
    <w:abstractNumId w:val="24"/>
  </w:num>
  <w:num w:numId="9" w16cid:durableId="1606114846">
    <w:abstractNumId w:val="24"/>
  </w:num>
  <w:num w:numId="10" w16cid:durableId="1477645058">
    <w:abstractNumId w:val="6"/>
  </w:num>
  <w:num w:numId="11" w16cid:durableId="841121598">
    <w:abstractNumId w:val="31"/>
  </w:num>
  <w:num w:numId="12" w16cid:durableId="225991095">
    <w:abstractNumId w:val="14"/>
  </w:num>
  <w:num w:numId="13" w16cid:durableId="70978191">
    <w:abstractNumId w:val="9"/>
  </w:num>
  <w:num w:numId="14" w16cid:durableId="240528770">
    <w:abstractNumId w:val="19"/>
  </w:num>
  <w:num w:numId="15" w16cid:durableId="452208856">
    <w:abstractNumId w:val="27"/>
  </w:num>
  <w:num w:numId="16" w16cid:durableId="1796949018">
    <w:abstractNumId w:val="10"/>
  </w:num>
  <w:num w:numId="17" w16cid:durableId="627246728">
    <w:abstractNumId w:val="8"/>
  </w:num>
  <w:num w:numId="18" w16cid:durableId="1203321292">
    <w:abstractNumId w:val="15"/>
  </w:num>
  <w:num w:numId="19" w16cid:durableId="1976133112">
    <w:abstractNumId w:val="12"/>
  </w:num>
  <w:num w:numId="20" w16cid:durableId="879128741">
    <w:abstractNumId w:val="11"/>
  </w:num>
  <w:num w:numId="21" w16cid:durableId="1114402373">
    <w:abstractNumId w:val="23"/>
  </w:num>
  <w:num w:numId="22" w16cid:durableId="546524908">
    <w:abstractNumId w:val="25"/>
  </w:num>
  <w:num w:numId="23" w16cid:durableId="2040275695">
    <w:abstractNumId w:val="7"/>
  </w:num>
  <w:num w:numId="24" w16cid:durableId="1746410884">
    <w:abstractNumId w:val="5"/>
  </w:num>
  <w:num w:numId="25" w16cid:durableId="67117967">
    <w:abstractNumId w:val="22"/>
  </w:num>
  <w:num w:numId="26" w16cid:durableId="1653484278">
    <w:abstractNumId w:val="20"/>
  </w:num>
  <w:num w:numId="27" w16cid:durableId="1703437779">
    <w:abstractNumId w:val="16"/>
  </w:num>
  <w:num w:numId="28" w16cid:durableId="779490828">
    <w:abstractNumId w:val="18"/>
  </w:num>
  <w:num w:numId="29" w16cid:durableId="38167247">
    <w:abstractNumId w:val="32"/>
  </w:num>
  <w:num w:numId="30" w16cid:durableId="1941789368">
    <w:abstractNumId w:val="3"/>
  </w:num>
  <w:num w:numId="31" w16cid:durableId="278414585">
    <w:abstractNumId w:val="4"/>
  </w:num>
  <w:num w:numId="32" w16cid:durableId="1357273658">
    <w:abstractNumId w:val="33"/>
  </w:num>
  <w:num w:numId="33" w16cid:durableId="531960349">
    <w:abstractNumId w:val="28"/>
  </w:num>
  <w:num w:numId="34" w16cid:durableId="340087695">
    <w:abstractNumId w:val="26"/>
  </w:num>
  <w:num w:numId="35" w16cid:durableId="1566837581">
    <w:abstractNumId w:val="29"/>
  </w:num>
  <w:num w:numId="36" w16cid:durableId="679091525">
    <w:abstractNumId w:val="21"/>
  </w:num>
  <w:num w:numId="37" w16cid:durableId="15445583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103BA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55490"/>
    <w:rsid w:val="00A62472"/>
    <w:rsid w:val="00A76BB7"/>
    <w:rsid w:val="00AA2438"/>
    <w:rsid w:val="00AA4C99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C7E79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66B29"/>
    <w:rsid w:val="00F828F0"/>
    <w:rsid w:val="00F9094E"/>
    <w:rsid w:val="00FA1549"/>
    <w:rsid w:val="00FB6D17"/>
    <w:rsid w:val="00FD3FA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numPr>
        <w:numId w:val="37"/>
      </w:numPr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numPr>
        <w:ilvl w:val="1"/>
        <w:numId w:val="37"/>
      </w:numPr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DC7E7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304C9D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C7E7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20326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C7E7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0326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C7E7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092598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C7E7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92598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DC7E79"/>
    <w:pPr>
      <w:spacing w:before="360" w:after="120" w:line="276" w:lineRule="auto"/>
    </w:pPr>
    <w:rPr>
      <w:rFonts w:ascii="Trebuchet MS" w:hAnsi="Trebuchet MS" w:cstheme="majorHAnsi"/>
      <w:b/>
      <w:bCs/>
      <w:color w:val="auto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DC7E79"/>
    <w:pPr>
      <w:spacing w:before="360" w:after="120" w:line="276" w:lineRule="auto"/>
    </w:pPr>
    <w:rPr>
      <w:rFonts w:ascii="Trebuchet MS" w:hAnsi="Trebuchet MS" w:cstheme="majorHAnsi"/>
      <w:b/>
      <w:bCs/>
      <w:color w:val="auto"/>
      <w:sz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DC7E79"/>
    <w:pPr>
      <w:spacing w:before="360" w:after="120" w:line="276" w:lineRule="auto"/>
    </w:pPr>
    <w:rPr>
      <w:rFonts w:ascii="Trebuchet MS" w:hAnsi="Trebuchet MS" w:cstheme="majorHAnsi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DC7E79"/>
    <w:pPr>
      <w:spacing w:before="360" w:after="120" w:line="276" w:lineRule="auto"/>
    </w:pPr>
    <w:rPr>
      <w:rFonts w:ascii="Trebuchet MS" w:hAnsi="Trebuchet MS" w:cstheme="majorHAnsi"/>
      <w:color w:val="auto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table" w:customStyle="1" w:styleId="TaulukkoRuudukko1">
    <w:name w:val="Taulukko Ruudukko1"/>
    <w:basedOn w:val="Normaalitaulukko"/>
    <w:next w:val="TaulukkoRuudukko"/>
    <w:rsid w:val="00DC7E79"/>
    <w:pPr>
      <w:spacing w:after="200" w:line="276" w:lineRule="auto"/>
    </w:pPr>
    <w:rPr>
      <w:rFonts w:ascii="Times New Roman" w:hAnsi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DC7E79"/>
    <w:rPr>
      <w:rFonts w:asciiTheme="majorHAnsi" w:eastAsiaTheme="majorEastAsia" w:hAnsiTheme="majorHAnsi" w:cstheme="majorBidi"/>
      <w:color w:val="304C9D" w:themeColor="accent1" w:themeShade="BF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C7E79"/>
    <w:rPr>
      <w:rFonts w:asciiTheme="majorHAnsi" w:eastAsiaTheme="majorEastAsia" w:hAnsiTheme="majorHAnsi" w:cstheme="majorBidi"/>
      <w:color w:val="203268" w:themeColor="accent1" w:themeShade="7F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C7E79"/>
    <w:rPr>
      <w:rFonts w:asciiTheme="majorHAnsi" w:eastAsiaTheme="majorEastAsia" w:hAnsiTheme="majorHAnsi" w:cstheme="majorBidi"/>
      <w:i/>
      <w:iCs/>
      <w:color w:val="203268" w:themeColor="accent1" w:themeShade="7F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C7E79"/>
    <w:rPr>
      <w:rFonts w:asciiTheme="majorHAnsi" w:eastAsiaTheme="majorEastAsia" w:hAnsiTheme="majorHAnsi" w:cstheme="majorBidi"/>
      <w:color w:val="092598" w:themeColor="text1" w:themeTint="D8"/>
      <w:sz w:val="21"/>
      <w:szCs w:val="21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C7E79"/>
    <w:rPr>
      <w:rFonts w:asciiTheme="majorHAnsi" w:eastAsiaTheme="majorEastAsia" w:hAnsiTheme="majorHAnsi" w:cstheme="majorBidi"/>
      <w:i/>
      <w:iCs/>
      <w:color w:val="092598" w:themeColor="text1" w:themeTint="D8"/>
      <w:sz w:val="21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yhtdata/tulosyksikot/50_Sairaanhoidolliset_palvelut/501_Diagnostiikan_vastuualue/5010_Kuvantamisen%20toimialue/RADIOL&#196;&#196;KKEIDEN%20VALMISTUS/ANNOSTELU-%20JA%20PUOLIINTUMISTAULUKOT/Lasten%20isotooppitutkimusannokset%20EANM.xlsx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5.wmf"/><Relationship Id="rId39" Type="http://schemas.openxmlformats.org/officeDocument/2006/relationships/customXml" Target="../customXml/item6.xml"/><Relationship Id="rId21" Type="http://schemas.openxmlformats.org/officeDocument/2006/relationships/control" Target="activeX/activeX2.xml"/><Relationship Id="rId34" Type="http://schemas.openxmlformats.org/officeDocument/2006/relationships/hyperlink" Target="https://intra.oysnet.ppshp.fi/dokumentit/_layouts/15/WopiFrame.aspx?sourcedoc=%7bB60C25F7-F59F-43A2-84BC-2DA85FFCF9FC%7d&amp;file=Keuhkojen%20alueellisen%20toiminnan%20gammakuvaus%20oys%20kuv%20pot.docx&amp;action=default&amp;DefaultItemOpen=1" TargetMode="Externa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_layouts/15/WopiFrame.aspx?sourcedoc=%7bEAE31F1E-88D6-46CE-9AB4-7882F83AD453%7d&amp;file=Isotooppitutkimuksiin%20liittyvi%C3%A4%20yleisohjeita.docx&amp;action=default&amp;DefaultItemOpen=1" TargetMode="External"/><Relationship Id="rId17" Type="http://schemas.openxmlformats.org/officeDocument/2006/relationships/hyperlink" Target="https://intra.oysnet.ppshp.fi/dokumentit/_layouts/15/WopiFrame.aspx?sourcedoc=%7beae31f1e-88d6-46ce-9ab4-7882f83ad453%7d&amp;action=default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intra.oysnet.ppshp.fi/dokumentit/_layouts/15/WopiFrame.aspx?sourcedoc=%7bE66AAF21-54AD-4553-AA12-07B7BFABCDF3%7d&amp;file=Keuhkoperfuusion%20ja%20-ventilaation%20gammakuvaus%20oys%20kuv%20pot.docx&amp;action=default&amp;DefaultItemOpen=1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yhtdata/tulosyksikot/50_Sairaanhoidolliset_palvelut/501_Diagnostiikan_vastuualue/5010_Kuvantamisen%20toimialue/Z3377/Laitteet/Pienet%20laitteet/TechnegasPlus%20UUSI.docx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10.129.150.80/editStudyInfo.do?roomGroup=&amp;uid=1.2.246.540.101.1.0.8.8.1.12.10.1530080836642.14959676" TargetMode="External"/><Relationship Id="rId32" Type="http://schemas.openxmlformats.org/officeDocument/2006/relationships/hyperlink" Target="https://intra.oysnet.ppshp.fi/dokumentit/_layouts/15/WopiFrame.aspx?sourcedoc=%7b808DBBCA-A79A-42A9-B76E-F8D3E65466DB%7d&amp;file=Keuhkojen%20alueellisen%20toiminnan%20gammakuvaus%20oys%20kuv%20til.docx&amp;action=default&amp;DefaultItemOpen=1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yhtdata/tulosyksikot/50_Sairaanhoidolliset_palvelut/501_Diagnostiikan_vastuualue/5010_Kuvantamisen%20toimialue/Z3377/TY&#214;OHJEET%20(uusin%20versio%20ja%20on%20intrassa)/YLEISET%20TY&#214;SKENTELYOHJEET/S&#228;teilysuojien%20k&#228;ytt&#246;.xls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5.xm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hyperlink" Target="https://intra.oysnet.ppshp.fi/dokumentit/_layouts/15/WopiFrame.aspx?sourcedoc=%7bDB92E2D3-F064-47F3-97FC-21D77A2F5883%7d&amp;file=Keuhkoperfuusion%20ja%20-ventilaation%20gammakuvaus%20oys%20kuv%20til.docx&amp;action=default&amp;DefaultItemOpen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yhtdata/tulosyksikot/50_Sairaanhoidolliset_palvelut/501_Diagnostiikan_vastuualue/5010_Kuvantamisen%20toimialue/Z3377/TY&#214;OHJEET%20(uusin%20versio%20ja%20on%20intrassa)/LAITEOHJEET/Annoskalibraattori%20CAPINTEC%20CRC.docx" TargetMode="External"/><Relationship Id="rId22" Type="http://schemas.openxmlformats.org/officeDocument/2006/relationships/image" Target="media/image3.wmf"/><Relationship Id="rId27" Type="http://schemas.openxmlformats.org/officeDocument/2006/relationships/control" Target="activeX/activeX4.xml"/><Relationship Id="rId30" Type="http://schemas.openxmlformats.org/officeDocument/2006/relationships/control" Target="activeX/activeX6.xm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1527</Value>
      <Value>2253</Value>
      <Value>44</Value>
      <Value>978</Value>
      <Value>42</Value>
      <Value>821</Value>
      <Value>650</Value>
      <Value>530</Value>
      <Value>1889</Value>
      <Value>1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i:0#.w|oysnet\karjalab</DisplayName>
        <AccountId>363</AccountId>
        <AccountType/>
      </UserInfo>
      <UserInfo>
        <DisplayName>i:0#.w|oysnet\manninal</DisplayName>
        <AccountId>370</AccountId>
        <AccountType/>
      </UserInfo>
      <UserInfo>
        <DisplayName>i:0#.w|oysnet\vaananmi</DisplayName>
        <AccountId>1512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4) toimialue</TermName>
          <TermId xmlns="http://schemas.microsoft.com/office/infopath/2007/PartnerControls">ffb16120-21cc-4a3c-bcbe-f38f37ce3907</TermId>
        </TermInfo>
      </Terms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GD1FQ Keuhkoventilaation SPET ja matala-annos-TT</TermName>
          <TermId xmlns="http://schemas.microsoft.com/office/infopath/2007/PartnerControls">94e8b4df-a189-4bf2-b141-6b523826d4ba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i:0#.w|oysnet\kokkonsm</DisplayName>
        <AccountId>366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Projektio-/ tutkimusohjeet</TermName>
          <TermId xmlns="http://schemas.microsoft.com/office/infopath/2007/PartnerControls">00f9cfd7-e55b-40e2-b514-2b376e6bcb08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PPSHP-1249379545-4009</_dlc_DocId>
    <_dlc_DocIdPersistId xmlns="d3e50268-7799-48af-83c3-9a9b063078bc">false</_dlc_DocIdPersistId>
    <_dlc_DocIdUrl xmlns="d3e50268-7799-48af-83c3-9a9b063078bc">
      <Url>https://julkaisu.oysnet.ppshp.fi/_layouts/15/DocIdRedir.aspx?ID=PPSHP-1249379545-4009</Url>
      <Description>PPSHP-1249379545-4009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35773-6CF2-4493-997C-3AB37A3BD2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9A963-23A3-4331-855F-DEE59843B91D}"/>
</file>

<file path=customXml/itemProps4.xml><?xml version="1.0" encoding="utf-8"?>
<ds:datastoreItem xmlns:ds="http://schemas.openxmlformats.org/officeDocument/2006/customXml" ds:itemID="{DA19B905-9817-4B3B-A8B3-B67D2ED6FFE2}"/>
</file>

<file path=customXml/itemProps5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A2DBD1-1AA4-4FDD-8634-5FF195690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2133</Words>
  <Characters>17281</Characters>
  <Application>Microsoft Office Word</Application>
  <DocSecurity>0</DocSecurity>
  <Lines>144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Keuhkojen alueellisen toiminnan gammakuvaus</dc:title>
  <dc:subject/>
  <dc:creator/>
  <cp:keywords/>
  <dc:description/>
  <cp:lastModifiedBy/>
  <cp:revision>1</cp:revision>
  <dcterms:created xsi:type="dcterms:W3CDTF">2024-04-02T11:38:00Z</dcterms:created>
  <dcterms:modified xsi:type="dcterms:W3CDTF">2024-06-05T09:52:00Z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978;#Projektio-/ tutkimusohjeet|00f9cfd7-e55b-40e2-b514-2b376e6bcb08</vt:lpwstr>
  </property>
  <property fmtid="{D5CDD505-2E9C-101B-9397-08002B2CF9AE}" pid="15" name="Order">
    <vt:r8>576700</vt:r8>
  </property>
  <property fmtid="{D5CDD505-2E9C-101B-9397-08002B2CF9AE}" pid="16" name="Kuvantamisen ikäryhmä">
    <vt:lpwstr>821;#Sekä aikuinen että lapsi|03920717-50d3-4d49-800d-6dad76d554d5</vt:lpwstr>
  </property>
  <property fmtid="{D5CDD505-2E9C-101B-9397-08002B2CF9AE}" pid="17" name="Kuvantamisen laite- tai huonetieto">
    <vt:lpwstr/>
  </property>
  <property fmtid="{D5CDD505-2E9C-101B-9397-08002B2CF9AE}" pid="18" name="xd_ProgID">
    <vt:lpwstr/>
  </property>
  <property fmtid="{D5CDD505-2E9C-101B-9397-08002B2CF9AE}" pid="19" name="_EmailSubject">
    <vt:lpwstr>ohjeen ohje</vt:lpwstr>
  </property>
  <property fmtid="{D5CDD505-2E9C-101B-9397-08002B2CF9AE}" pid="20" name="TemplateUrl">
    <vt:lpwstr/>
  </property>
  <property fmtid="{D5CDD505-2E9C-101B-9397-08002B2CF9AE}" pid="21" name="_AuthorEmail">
    <vt:lpwstr>Leila.H.Makela@ppshp.fi</vt:lpwstr>
  </property>
  <property fmtid="{D5CDD505-2E9C-101B-9397-08002B2CF9AE}" pid="22" name="_dlc_DocIdItemGuid">
    <vt:lpwstr>eb218106-a97c-49d5-a560-700b4dbe795f</vt:lpwstr>
  </property>
  <property fmtid="{D5CDD505-2E9C-101B-9397-08002B2CF9AE}" pid="23" name="Dokumentti jaetaan myös ekstranetissä">
    <vt:bool>true</vt:bool>
  </property>
  <property fmtid="{D5CDD505-2E9C-101B-9397-08002B2CF9AE}" pid="24" name="Kuvantamisen ohjeen elinryhmät (sisältötyypin metatieto)">
    <vt:lpwstr/>
  </property>
  <property fmtid="{D5CDD505-2E9C-101B-9397-08002B2CF9AE}" pid="25" name="Erikoisala">
    <vt:lpwstr>44;#radiologia (PPSHP)|347958ae-6fb2-4668-a725-1f6de5332102</vt:lpwstr>
  </property>
  <property fmtid="{D5CDD505-2E9C-101B-9397-08002B2CF9AE}" pid="26" name="Organisaatiotiedon tarkennus toiminnan mukaan">
    <vt:lpwstr/>
  </property>
  <property fmtid="{D5CDD505-2E9C-101B-9397-08002B2CF9AE}" pid="27" name="Kriisiviestintä">
    <vt:lpwstr/>
  </property>
  <property fmtid="{D5CDD505-2E9C-101B-9397-08002B2CF9AE}" pid="28" name="_NewReviewCycle">
    <vt:lpwstr/>
  </property>
  <property fmtid="{D5CDD505-2E9C-101B-9397-08002B2CF9AE}" pid="29" name="Kuvantamisen ohjeen tutkimusryhmät (sisältötyypin metatieto)">
    <vt:lpwstr>650;#Isotooppi|34089549-f79f-4d4d-844a-676cbbb5d2e1</vt:lpwstr>
  </property>
  <property fmtid="{D5CDD505-2E9C-101B-9397-08002B2CF9AE}" pid="30" name="Toiminnanohjauskäsikirja">
    <vt:lpwstr>1527;#5.8.1 Hoito-ohjeet|e7df8190-5083-4ca9-bf1d-9f22ac04ec87</vt:lpwstr>
  </property>
  <property fmtid="{D5CDD505-2E9C-101B-9397-08002B2CF9AE}" pid="31" name="Organisaatiotieto">
    <vt:lpwstr>530;#F-röntgen|7a8b252b-5427-4881-bb54-12bb230821fb</vt:lpwstr>
  </property>
  <property fmtid="{D5CDD505-2E9C-101B-9397-08002B2CF9AE}" pid="32" name="Kuvantamisen tilaaja vai menetelmä">
    <vt:lpwstr>1313;#Menetelmäohje|8d7551ed-f25f-4658-af35-e281bf9731e8</vt:lpwstr>
  </property>
  <property fmtid="{D5CDD505-2E9C-101B-9397-08002B2CF9AE}" pid="33" name="Toimenpidekoodit">
    <vt:lpwstr>1889;#GD1FQ Keuhkoventilaation SPET ja matala-annos-TT|94e8b4df-a189-4bf2-b141-6b523826d4ba</vt:lpwstr>
  </property>
  <property fmtid="{D5CDD505-2E9C-101B-9397-08002B2CF9AE}" pid="34" name="Kohde- / työntekijäryhmä">
    <vt:lpwstr>42;#Potilaan hoitoon osallistuva henkilöstö|21074a2b-1b44-417e-9c72-4d731d4c7a78</vt:lpwstr>
  </property>
  <property fmtid="{D5CDD505-2E9C-101B-9397-08002B2CF9AE}" pid="35" name="xd_Signature">
    <vt:bool>false</vt:bool>
  </property>
  <property fmtid="{D5CDD505-2E9C-101B-9397-08002B2CF9AE}" pid="36" name="Ryhmät, toimikunnat, toimielimet">
    <vt:lpwstr/>
  </property>
  <property fmtid="{D5CDD505-2E9C-101B-9397-08002B2CF9AE}" pid="37" name="MEO">
    <vt:lpwstr>2253;#4) toimialue|ffb16120-21cc-4a3c-bcbe-f38f37ce3907</vt:lpwstr>
  </property>
  <property fmtid="{D5CDD505-2E9C-101B-9397-08002B2CF9AE}" pid="38" name="_AuthorEmailDisplayName">
    <vt:lpwstr>Mäkelä Leila Helena Lab.</vt:lpwstr>
  </property>
  <property fmtid="{D5CDD505-2E9C-101B-9397-08002B2CF9AE}" pid="39" name="SharedWithUsers">
    <vt:lpwstr/>
  </property>
  <property fmtid="{D5CDD505-2E9C-101B-9397-08002B2CF9AE}" pid="40" name="Kohdeorganisaatio">
    <vt:lpwstr>1;#Pohjois-Pohjanmaan sairaanhoitopiiri|be8cbbf1-c5fa-44e0-8d6c-f88ba4a3bcc6</vt:lpwstr>
  </property>
  <property fmtid="{D5CDD505-2E9C-101B-9397-08002B2CF9AE}" pid="41" name="Lomake (sisältötyypin metatieto)">
    <vt:lpwstr/>
  </property>
  <property fmtid="{D5CDD505-2E9C-101B-9397-08002B2CF9AE}" pid="43" name="TaxKeywordTaxHTField">
    <vt:lpwstr/>
  </property>
</Properties>
</file>